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536C4C" w14:textId="77777777" w:rsidR="00E156ED" w:rsidRDefault="009F6E1A">
      <w:pPr>
        <w:pStyle w:val="Standard"/>
        <w:spacing w:after="113" w:line="360" w:lineRule="auto"/>
        <w:jc w:val="center"/>
        <w:rPr>
          <w:rFonts w:ascii="Times New Roman" w:hAnsi="Times New Roman"/>
        </w:rPr>
      </w:pPr>
      <w:r>
        <w:rPr>
          <w:rFonts w:ascii="Times New Roman" w:hAnsi="Times New Roman"/>
          <w:b/>
          <w:bCs/>
        </w:rPr>
        <w:t xml:space="preserve"> </w:t>
      </w:r>
      <w:r>
        <w:rPr>
          <w:rFonts w:ascii="Times New Roman" w:hAnsi="Times New Roman" w:cs="Times New Roman"/>
          <w:b/>
          <w:bCs/>
          <w:sz w:val="28"/>
          <w:szCs w:val="28"/>
        </w:rPr>
        <w:t>ULUSLARARASI SEMPOZYUM</w:t>
      </w:r>
    </w:p>
    <w:p w14:paraId="716E8DD4" w14:textId="77777777" w:rsidR="00E156ED" w:rsidRDefault="009F6E1A">
      <w:pPr>
        <w:pStyle w:val="Standard"/>
        <w:spacing w:before="360" w:after="360" w:line="360" w:lineRule="auto"/>
        <w:jc w:val="center"/>
        <w:rPr>
          <w:rFonts w:ascii="Times New Roman" w:hAnsi="Times New Roman"/>
        </w:rPr>
      </w:pPr>
      <w:r>
        <w:rPr>
          <w:rFonts w:ascii="Times New Roman" w:hAnsi="Times New Roman" w:cs="Times New Roman"/>
          <w:b/>
          <w:bCs/>
          <w:sz w:val="28"/>
          <w:szCs w:val="28"/>
        </w:rPr>
        <w:t>“DEĞİŞEN VE GELİŞEN ŞARTLAR BAĞLAMINDA HAC”</w:t>
      </w:r>
    </w:p>
    <w:p w14:paraId="3943DF46" w14:textId="77777777" w:rsidR="00E156ED" w:rsidRDefault="009F6E1A">
      <w:pPr>
        <w:pStyle w:val="Standard"/>
        <w:spacing w:after="120" w:line="360" w:lineRule="auto"/>
        <w:ind w:firstLine="709"/>
        <w:jc w:val="both"/>
        <w:rPr>
          <w:rFonts w:ascii="Times New Roman" w:hAnsi="Times New Roman"/>
        </w:rPr>
      </w:pPr>
      <w:r>
        <w:rPr>
          <w:rFonts w:ascii="Times New Roman" w:hAnsi="Times New Roman" w:cs="Times New Roman"/>
          <w:b/>
          <w:bCs/>
          <w:sz w:val="28"/>
          <w:szCs w:val="28"/>
        </w:rPr>
        <w:t>Sempozyum Çerçevesi</w:t>
      </w:r>
    </w:p>
    <w:p w14:paraId="7BD95193" w14:textId="77777777" w:rsidR="00E156ED" w:rsidRDefault="009F6E1A">
      <w:pPr>
        <w:pStyle w:val="Standard"/>
        <w:spacing w:line="360" w:lineRule="auto"/>
        <w:ind w:firstLine="709"/>
        <w:jc w:val="both"/>
        <w:rPr>
          <w:rFonts w:ascii="Times New Roman" w:hAnsi="Times New Roman"/>
        </w:rPr>
      </w:pPr>
      <w:r>
        <w:rPr>
          <w:rFonts w:ascii="Times New Roman" w:hAnsi="Times New Roman" w:cs="Times New Roman"/>
        </w:rPr>
        <w:t>Allah-kul ilişkisi bağlamında ibadetlerin her birinin inananların hayatında tartışılmaz bir yeri vardır. Her bir ibadet, insanın Yaratanı ve diğer insanlar ile olan ilişkisinde farklı bir anlam taşımaktadır. Kadim bir ibadet olan hac da gerek Allah-kul ili</w:t>
      </w:r>
      <w:r>
        <w:rPr>
          <w:rFonts w:ascii="Times New Roman" w:hAnsi="Times New Roman" w:cs="Times New Roman"/>
        </w:rPr>
        <w:t>şkisi, gerekse insanların birbirleri ile olan ilişkileri açısından müminlerin manevi dünyasında derin izler bırakması, iman kardeşliğini ve dini kimliği pekiştirmesi açısından en önemli ibadetlerdendir. Hac ibadeti, maddi ve manevi zenginlikleri içinde bar</w:t>
      </w:r>
      <w:r>
        <w:rPr>
          <w:rFonts w:ascii="Times New Roman" w:hAnsi="Times New Roman" w:cs="Times New Roman"/>
        </w:rPr>
        <w:t>ındıran çok yönlü bir ibadettir. İslam’ın beş temel esasından birisi olan hac, özel bir zamanda ve mekânda gerçekleşmesiyle, yapılışındaki birtakım zorluklar sebebiyle diğer ibadetlerden ayrılmaktadır. Hac ibadeti aynı zamanda farklı mekanlarda farklı semb</w:t>
      </w:r>
      <w:r>
        <w:rPr>
          <w:rFonts w:ascii="Times New Roman" w:hAnsi="Times New Roman" w:cs="Times New Roman"/>
        </w:rPr>
        <w:t xml:space="preserve">ollerin ziyaretini içeren ve ömürde belki de sadece bir defa yaşanabilecek birtakım tecrübeleri, duyguları ve heyecanları içinde barındıran müstesna bir ibadettir. </w:t>
      </w:r>
    </w:p>
    <w:p w14:paraId="5B1B69BD" w14:textId="77777777" w:rsidR="00E156ED" w:rsidRDefault="009F6E1A">
      <w:pPr>
        <w:spacing w:after="120" w:line="360" w:lineRule="auto"/>
        <w:ind w:firstLine="709"/>
        <w:jc w:val="both"/>
        <w:rPr>
          <w:rFonts w:ascii="Times New Roman" w:hAnsi="Times New Roman"/>
        </w:rPr>
      </w:pPr>
      <w:r>
        <w:rPr>
          <w:rFonts w:ascii="Times New Roman" w:eastAsia="Arial" w:hAnsi="Times New Roman" w:cs="Times New Roman"/>
        </w:rPr>
        <w:t>Aynı şekilde hac ibadeti, ilk bakışta ferdi bir sorumluluk olarak algılanmakla birlikte yer</w:t>
      </w:r>
      <w:r>
        <w:rPr>
          <w:rFonts w:ascii="Times New Roman" w:eastAsia="Arial" w:hAnsi="Times New Roman" w:cs="Times New Roman"/>
        </w:rPr>
        <w:t>ine getiriliş tarzı bakımından uluslararası bir özelliği bulunmaktadır. Hac amacıyla kutsal mekânlara yapılan bu ziyaretlerin temelinde, derin bir itikat, ibadet, tarih ve kültür şuuru bulunmaktadır. Asıl hedef, bu duygu, anlayış ve zihniyeti günümüz insan</w:t>
      </w:r>
      <w:r>
        <w:rPr>
          <w:rFonts w:ascii="Times New Roman" w:eastAsia="Arial" w:hAnsi="Times New Roman" w:cs="Times New Roman"/>
        </w:rPr>
        <w:t xml:space="preserve">larına yansıtmak ve yaşatmaktır. </w:t>
      </w:r>
    </w:p>
    <w:p w14:paraId="45B462E2" w14:textId="77777777" w:rsidR="00E156ED" w:rsidRDefault="009F6E1A">
      <w:pPr>
        <w:spacing w:after="120" w:line="360" w:lineRule="auto"/>
        <w:ind w:firstLine="709"/>
        <w:jc w:val="both"/>
        <w:rPr>
          <w:rFonts w:ascii="Times New Roman" w:hAnsi="Times New Roman"/>
        </w:rPr>
      </w:pPr>
      <w:r>
        <w:rPr>
          <w:rFonts w:ascii="Times New Roman" w:hAnsi="Times New Roman" w:cs="Times New Roman"/>
        </w:rPr>
        <w:t>Diyanet İşleri Başkanlığı, hac organizasyonunu ülkeler arası bir seyahatten öte, içinde birçok sorumlulukları barındıran kutsal bir vazife olarak telakki etmektedir. Bu sorumluluklar çerçevesinde hac ibadeti büyük bir orga</w:t>
      </w:r>
      <w:r>
        <w:rPr>
          <w:rFonts w:ascii="Times New Roman" w:hAnsi="Times New Roman" w:cs="Times New Roman"/>
        </w:rPr>
        <w:t>nizasyonu ve teşkilatlanmayı zorunlu kılmaktadır. Bu nedenle hac organizasyonu için yapılan bütün hizmetler planlanırken temel gaye, hac yolcularının rahat, huzur ve güven içerisinde, milletimizin onur ve itibarına yakışacak bir şekilde bu ibadeti yerine g</w:t>
      </w:r>
      <w:r>
        <w:rPr>
          <w:rFonts w:ascii="Times New Roman" w:hAnsi="Times New Roman" w:cs="Times New Roman"/>
        </w:rPr>
        <w:t xml:space="preserve">etirebilmeleridir. Nitekim uygulama ve rehberlik yönü ağırlıklı olan hac ibadeti günümüze kadar bir disiplin ve organizasyon dahilinde gelmiştir. </w:t>
      </w:r>
      <w:r>
        <w:rPr>
          <w:rFonts w:ascii="Times New Roman" w:hAnsi="Times New Roman" w:cs="Times New Roman"/>
          <w:color w:val="111111"/>
        </w:rPr>
        <w:t xml:space="preserve">Ülkemizde hac hizmeti, 1979 yılından itibaren Diyanet İşleri Başkanlığı, 1988 yılından sonra ise; Başkanlığın </w:t>
      </w:r>
      <w:r>
        <w:rPr>
          <w:rFonts w:ascii="Times New Roman" w:hAnsi="Times New Roman" w:cs="Times New Roman"/>
          <w:color w:val="111111"/>
        </w:rPr>
        <w:t>gözetim, denetim ve rehberliğinde seyahat acenteleri ile birlikte yerine</w:t>
      </w:r>
      <w:r>
        <w:rPr>
          <w:rFonts w:ascii="Times New Roman" w:hAnsi="Times New Roman" w:cs="Times New Roman"/>
          <w:color w:val="FF0000"/>
        </w:rPr>
        <w:t xml:space="preserve"> </w:t>
      </w:r>
      <w:r>
        <w:rPr>
          <w:rFonts w:ascii="Times New Roman" w:hAnsi="Times New Roman" w:cs="Times New Roman"/>
          <w:color w:val="111111"/>
        </w:rPr>
        <w:t xml:space="preserve">getirilmektedir. </w:t>
      </w:r>
      <w:r>
        <w:rPr>
          <w:rFonts w:ascii="Times New Roman" w:hAnsi="Times New Roman" w:cs="Times New Roman"/>
        </w:rPr>
        <w:t xml:space="preserve">Diyanet İşleri Başkanlığı hac ibadeti ve organizasyonu konusunda yarım asra yakın tecrübe, birikim ve kazanıma sahip olmuştur. </w:t>
      </w:r>
    </w:p>
    <w:p w14:paraId="34424F2B" w14:textId="77777777" w:rsidR="00E156ED" w:rsidRDefault="009F6E1A">
      <w:pPr>
        <w:pStyle w:val="Standard"/>
        <w:spacing w:line="360" w:lineRule="auto"/>
        <w:ind w:firstLine="708"/>
        <w:jc w:val="both"/>
      </w:pPr>
      <w:r>
        <w:rPr>
          <w:rFonts w:ascii="Times New Roman" w:hAnsi="Times New Roman" w:cs="Times New Roman"/>
        </w:rPr>
        <w:t>Her yıl yapılması sebebiyle hac organi</w:t>
      </w:r>
      <w:r>
        <w:rPr>
          <w:rFonts w:ascii="Times New Roman" w:hAnsi="Times New Roman" w:cs="Times New Roman"/>
        </w:rPr>
        <w:t>zasyonları devletimizin yurt dışında gerçekleştirdiği en büyük organizasyonların başında gelmektedir. Bu bağlamda; Diyanet İşleri Başkanlığı vatandaşlarımızın sadece ulaşım, sağlık, konaklama ve güvenliğini sağlamanın ötesinde manevi anlamda da büyük kazan</w:t>
      </w:r>
      <w:r>
        <w:rPr>
          <w:rFonts w:ascii="Times New Roman" w:hAnsi="Times New Roman" w:cs="Times New Roman"/>
        </w:rPr>
        <w:t xml:space="preserve">ımlarla ülkemize dönmelerini hedeflemektedir. Bu motivasyonla Diyanet İşleri Başkanlığınca hizmet kalitesinin artması ve hizmetlere katkı sunulması amacıyla </w:t>
      </w:r>
      <w:r>
        <w:rPr>
          <w:rFonts w:ascii="Times New Roman" w:hAnsi="Times New Roman" w:cs="Times New Roman"/>
          <w:b/>
          <w:bCs/>
          <w:i/>
          <w:iCs/>
        </w:rPr>
        <w:t>“</w:t>
      </w:r>
      <w:bookmarkStart w:id="0" w:name="__DdeLink__282_1387189626"/>
      <w:r>
        <w:rPr>
          <w:rFonts w:ascii="Times New Roman" w:hAnsi="Times New Roman" w:cs="Times New Roman"/>
          <w:b/>
          <w:bCs/>
          <w:i/>
          <w:iCs/>
        </w:rPr>
        <w:t xml:space="preserve">Değişen ve </w:t>
      </w:r>
      <w:r>
        <w:rPr>
          <w:rFonts w:ascii="Times New Roman" w:hAnsi="Times New Roman" w:cs="Times New Roman"/>
          <w:b/>
          <w:bCs/>
          <w:i/>
          <w:iCs/>
        </w:rPr>
        <w:lastRenderedPageBreak/>
        <w:t xml:space="preserve">Gelişen Şartlar Bağlamında </w:t>
      </w:r>
      <w:bookmarkEnd w:id="0"/>
      <w:r>
        <w:rPr>
          <w:rFonts w:ascii="Times New Roman" w:hAnsi="Times New Roman" w:cs="Times New Roman"/>
          <w:b/>
          <w:bCs/>
          <w:i/>
          <w:iCs/>
        </w:rPr>
        <w:t xml:space="preserve">Hac” </w:t>
      </w:r>
      <w:r>
        <w:rPr>
          <w:rFonts w:ascii="Times New Roman" w:hAnsi="Times New Roman" w:cs="Times New Roman"/>
        </w:rPr>
        <w:t xml:space="preserve">başlığı altında </w:t>
      </w:r>
      <w:r>
        <w:rPr>
          <w:rFonts w:ascii="Times New Roman" w:hAnsi="Times New Roman" w:cs="Times New Roman"/>
          <w:b/>
          <w:bCs/>
        </w:rPr>
        <w:t>01-03 Nisan 2021</w:t>
      </w:r>
      <w:r>
        <w:rPr>
          <w:rFonts w:ascii="Times New Roman" w:hAnsi="Times New Roman" w:cs="Times New Roman"/>
        </w:rPr>
        <w:t xml:space="preserve"> tarihleri arasında Ulu</w:t>
      </w:r>
      <w:r>
        <w:rPr>
          <w:rFonts w:ascii="Times New Roman" w:hAnsi="Times New Roman" w:cs="Times New Roman"/>
        </w:rPr>
        <w:t>slararası    bir sempozyum düzenlenmesine karar verilmiştir.</w:t>
      </w:r>
    </w:p>
    <w:p w14:paraId="6EE40101" w14:textId="77777777" w:rsidR="00E156ED" w:rsidRDefault="009F6E1A">
      <w:pPr>
        <w:pStyle w:val="Standard"/>
        <w:spacing w:before="240" w:after="240" w:line="360" w:lineRule="auto"/>
        <w:ind w:firstLine="709"/>
        <w:jc w:val="both"/>
        <w:rPr>
          <w:rFonts w:ascii="Times New Roman" w:hAnsi="Times New Roman"/>
        </w:rPr>
      </w:pPr>
      <w:r>
        <w:rPr>
          <w:rFonts w:ascii="Times New Roman" w:hAnsi="Times New Roman" w:cs="Times New Roman"/>
          <w:sz w:val="28"/>
          <w:szCs w:val="28"/>
        </w:rPr>
        <w:t xml:space="preserve"> </w:t>
      </w:r>
      <w:r>
        <w:rPr>
          <w:rFonts w:ascii="Times New Roman" w:hAnsi="Times New Roman" w:cs="Times New Roman"/>
          <w:b/>
          <w:bCs/>
          <w:sz w:val="28"/>
          <w:szCs w:val="28"/>
        </w:rPr>
        <w:t>Sempozyumun Amacı</w:t>
      </w:r>
    </w:p>
    <w:p w14:paraId="3C078224" w14:textId="77777777" w:rsidR="00E156ED" w:rsidRDefault="009F6E1A">
      <w:pPr>
        <w:pStyle w:val="Standard"/>
        <w:spacing w:line="360" w:lineRule="auto"/>
        <w:ind w:firstLine="709"/>
        <w:jc w:val="both"/>
      </w:pPr>
      <w:r>
        <w:rPr>
          <w:rFonts w:ascii="Times New Roman" w:hAnsi="Times New Roman" w:cs="Times New Roman"/>
        </w:rPr>
        <w:t>Sempozyum ile halihazırda yapılan hac hizmetlerinin her yönü ile değerlendirilmesi ve günümüz şartları çerçevesinde hac hizmetlerine yeni bir ufuk ve vizyon kazandırılması, hac</w:t>
      </w:r>
      <w:r>
        <w:rPr>
          <w:rFonts w:ascii="Times New Roman" w:hAnsi="Times New Roman" w:cs="Times New Roman"/>
        </w:rPr>
        <w:t xml:space="preserve"> organizasyonu ile ilgili gelişen ve değişen şartların değerlendirilmesi, organizasyonla ilgili güncel konuların gözden geçirilmesi, eğitim, rehberlik, iletişim ve alanla ilgili yazılı ve görsel yayın ve materyallerin geliştirilmesi amaçlanmıştır.</w:t>
      </w:r>
    </w:p>
    <w:p w14:paraId="071885CF" w14:textId="77777777" w:rsidR="00E156ED" w:rsidRDefault="009F6E1A">
      <w:pPr>
        <w:pStyle w:val="Standard"/>
        <w:spacing w:before="283" w:after="227" w:line="360" w:lineRule="auto"/>
        <w:jc w:val="both"/>
        <w:rPr>
          <w:rFonts w:ascii="Times New Roman" w:hAnsi="Times New Roman" w:cs="Times New Roman"/>
          <w:b/>
          <w:bCs/>
        </w:rPr>
      </w:pPr>
      <w:r>
        <w:rPr>
          <w:rFonts w:ascii="Times New Roman" w:hAnsi="Times New Roman" w:cs="Times New Roman"/>
          <w:b/>
          <w:bCs/>
          <w:sz w:val="28"/>
          <w:szCs w:val="28"/>
        </w:rPr>
        <w:t>Sempozyu</w:t>
      </w:r>
      <w:r>
        <w:rPr>
          <w:rFonts w:ascii="Times New Roman" w:hAnsi="Times New Roman" w:cs="Times New Roman"/>
          <w:b/>
          <w:bCs/>
          <w:sz w:val="28"/>
          <w:szCs w:val="28"/>
        </w:rPr>
        <w:t xml:space="preserve">m Onursal Başkanı </w:t>
      </w:r>
      <w:r>
        <w:rPr>
          <w:rFonts w:ascii="Times New Roman" w:hAnsi="Times New Roman" w:cs="Times New Roman"/>
          <w:b/>
          <w:bCs/>
        </w:rPr>
        <w:tab/>
      </w:r>
    </w:p>
    <w:p w14:paraId="52D20ACC" w14:textId="77777777" w:rsidR="00E156ED" w:rsidRDefault="009F6E1A">
      <w:pPr>
        <w:pStyle w:val="Standard"/>
        <w:spacing w:before="283" w:after="240" w:line="360" w:lineRule="auto"/>
        <w:jc w:val="both"/>
        <w:rPr>
          <w:rFonts w:ascii="Times New Roman" w:hAnsi="Times New Roman"/>
        </w:rPr>
      </w:pPr>
      <w:r>
        <w:rPr>
          <w:rFonts w:ascii="Times New Roman" w:hAnsi="Times New Roman" w:cs="Times New Roman"/>
        </w:rPr>
        <w:t>Prof. Dr. Ali ERBAŞ</w:t>
      </w:r>
      <w:r>
        <w:rPr>
          <w:rFonts w:ascii="Times New Roman" w:hAnsi="Times New Roman" w:cs="Times New Roman"/>
        </w:rPr>
        <w:tab/>
        <w:t>: Diyanet İşleri Başkanı</w:t>
      </w:r>
    </w:p>
    <w:p w14:paraId="5EF52194" w14:textId="77777777" w:rsidR="00E156ED" w:rsidRDefault="009F6E1A">
      <w:pPr>
        <w:pStyle w:val="Standard"/>
        <w:spacing w:before="240" w:after="120" w:line="360" w:lineRule="auto"/>
        <w:jc w:val="both"/>
        <w:rPr>
          <w:rFonts w:ascii="Times New Roman" w:hAnsi="Times New Roman"/>
        </w:rPr>
      </w:pPr>
      <w:r>
        <w:rPr>
          <w:rFonts w:ascii="Times New Roman" w:hAnsi="Times New Roman" w:cs="Times New Roman"/>
          <w:b/>
          <w:bCs/>
          <w:sz w:val="28"/>
          <w:szCs w:val="28"/>
        </w:rPr>
        <w:t>Bilimsel Danışma Kurulu</w:t>
      </w:r>
    </w:p>
    <w:p w14:paraId="7D161310" w14:textId="77777777" w:rsidR="00E156ED" w:rsidRDefault="009F6E1A">
      <w:pPr>
        <w:spacing w:after="60" w:line="360" w:lineRule="auto"/>
        <w:jc w:val="both"/>
        <w:rPr>
          <w:rFonts w:ascii="Times New Roman" w:eastAsia="Arial" w:hAnsi="Times New Roman" w:cs="Times New Roman"/>
        </w:rPr>
      </w:pPr>
      <w:r>
        <w:rPr>
          <w:rFonts w:ascii="Times New Roman" w:eastAsia="Arial" w:hAnsi="Times New Roman" w:cs="Times New Roman"/>
        </w:rPr>
        <w:t>Prof. Dr. Abdurrahman HAÇKALI, Din İşleri Yüksek Kurulu Başkanı, Türkiye.</w:t>
      </w:r>
    </w:p>
    <w:p w14:paraId="52E64705" w14:textId="77777777" w:rsidR="00E156ED" w:rsidRDefault="009F6E1A">
      <w:pPr>
        <w:spacing w:after="60" w:line="360" w:lineRule="auto"/>
        <w:jc w:val="both"/>
        <w:rPr>
          <w:rFonts w:ascii="Times New Roman" w:eastAsia="Arial" w:hAnsi="Times New Roman" w:cs="Times New Roman"/>
        </w:rPr>
      </w:pPr>
      <w:r>
        <w:rPr>
          <w:rFonts w:ascii="Times New Roman" w:eastAsia="Arial" w:hAnsi="Times New Roman" w:cs="Times New Roman"/>
        </w:rPr>
        <w:t>Prof. Dr. Huriye MARTI, Diyanet İşleri Başkan Yardımcısı, Türkiye.</w:t>
      </w:r>
    </w:p>
    <w:p w14:paraId="673F6E8B" w14:textId="77777777" w:rsidR="00E156ED" w:rsidRDefault="009F6E1A">
      <w:pPr>
        <w:spacing w:after="60" w:line="360" w:lineRule="auto"/>
        <w:jc w:val="both"/>
        <w:rPr>
          <w:rFonts w:ascii="Times New Roman" w:eastAsia="Arial" w:hAnsi="Times New Roman" w:cs="Times New Roman"/>
        </w:rPr>
      </w:pPr>
      <w:r>
        <w:rPr>
          <w:rFonts w:ascii="Times New Roman" w:eastAsia="Arial" w:hAnsi="Times New Roman" w:cs="Times New Roman"/>
        </w:rPr>
        <w:t xml:space="preserve">Prof. Dr. İbrahim </w:t>
      </w:r>
      <w:r>
        <w:rPr>
          <w:rFonts w:ascii="Times New Roman" w:eastAsia="Arial" w:hAnsi="Times New Roman" w:cs="Times New Roman"/>
        </w:rPr>
        <w:t>Hilmi KARSLI, Diyanet İşleri Başkan Yardımcısı, Türkiye.</w:t>
      </w:r>
    </w:p>
    <w:p w14:paraId="0780C1A3" w14:textId="77777777" w:rsidR="00E156ED" w:rsidRDefault="009F6E1A">
      <w:pPr>
        <w:spacing w:after="60" w:line="360" w:lineRule="auto"/>
        <w:jc w:val="both"/>
        <w:rPr>
          <w:rFonts w:ascii="Times New Roman" w:eastAsia="Arial" w:hAnsi="Times New Roman" w:cs="Times New Roman"/>
        </w:rPr>
      </w:pPr>
      <w:r>
        <w:rPr>
          <w:rFonts w:ascii="Times New Roman" w:eastAsia="Arial" w:hAnsi="Times New Roman" w:cs="Times New Roman"/>
        </w:rPr>
        <w:t>Dr. Selim ARGUN, Diyanet İşleri Başkan Yardımcısı, Türkiye.</w:t>
      </w:r>
    </w:p>
    <w:p w14:paraId="71913658" w14:textId="77777777" w:rsidR="00E156ED" w:rsidRDefault="009F6E1A">
      <w:pPr>
        <w:spacing w:after="60" w:line="360" w:lineRule="auto"/>
        <w:jc w:val="both"/>
        <w:rPr>
          <w:rFonts w:ascii="Times New Roman" w:eastAsia="Arial" w:hAnsi="Times New Roman" w:cs="Times New Roman"/>
        </w:rPr>
      </w:pPr>
      <w:r>
        <w:rPr>
          <w:rFonts w:ascii="Times New Roman" w:eastAsia="Arial" w:hAnsi="Times New Roman" w:cs="Times New Roman"/>
        </w:rPr>
        <w:t>Dr. Burhan İŞLİYEN, Diyanet İşleri Başkan Yardımcısı, Türkiye.</w:t>
      </w:r>
    </w:p>
    <w:p w14:paraId="6ADECDA5" w14:textId="77777777" w:rsidR="00E156ED" w:rsidRDefault="009F6E1A">
      <w:pPr>
        <w:spacing w:after="60" w:line="360" w:lineRule="auto"/>
        <w:jc w:val="both"/>
        <w:rPr>
          <w:rFonts w:ascii="Times New Roman" w:hAnsi="Times New Roman"/>
        </w:rPr>
      </w:pPr>
      <w:r>
        <w:rPr>
          <w:rFonts w:ascii="Times New Roman" w:eastAsia="Arial" w:hAnsi="Times New Roman" w:cs="Times New Roman"/>
        </w:rPr>
        <w:t>Doç. Dr. Fatih KURT, Dini Yayınlar Genel Müdürü, Türkiye.</w:t>
      </w:r>
    </w:p>
    <w:p w14:paraId="00842091" w14:textId="77777777" w:rsidR="00E156ED" w:rsidRDefault="009F6E1A">
      <w:pPr>
        <w:spacing w:after="60" w:line="360" w:lineRule="auto"/>
        <w:jc w:val="both"/>
        <w:rPr>
          <w:rFonts w:ascii="Times New Roman" w:hAnsi="Times New Roman"/>
        </w:rPr>
      </w:pPr>
      <w:r>
        <w:rPr>
          <w:rFonts w:ascii="Times New Roman" w:eastAsia="Arial" w:hAnsi="Times New Roman" w:cs="Times New Roman"/>
        </w:rPr>
        <w:t>Prof. Dr. Abdullah</w:t>
      </w:r>
      <w:r>
        <w:rPr>
          <w:rFonts w:ascii="Times New Roman" w:eastAsia="Arial" w:hAnsi="Times New Roman" w:cs="Times New Roman"/>
        </w:rPr>
        <w:t xml:space="preserve"> KAHRAMAN, Din İşleri Yüksek Kurulu Üyesi, Türkiye.</w:t>
      </w:r>
    </w:p>
    <w:p w14:paraId="67E20442" w14:textId="77777777" w:rsidR="00E156ED" w:rsidRDefault="009F6E1A">
      <w:pPr>
        <w:spacing w:after="60" w:line="360" w:lineRule="auto"/>
        <w:jc w:val="both"/>
      </w:pPr>
      <w:r>
        <w:rPr>
          <w:rFonts w:ascii="Times New Roman" w:eastAsia="Arial" w:hAnsi="Times New Roman" w:cs="Times New Roman"/>
        </w:rPr>
        <w:t>Prof. Dr. Ahmet YAMAN, Necmettin Erbakan Üniversitesi, Türkiye.</w:t>
      </w:r>
    </w:p>
    <w:p w14:paraId="64CA50E9" w14:textId="77777777" w:rsidR="00E156ED" w:rsidRDefault="009F6E1A">
      <w:pPr>
        <w:spacing w:after="60" w:line="360" w:lineRule="auto"/>
        <w:jc w:val="both"/>
      </w:pPr>
      <w:r>
        <w:rPr>
          <w:rFonts w:ascii="Times New Roman" w:eastAsia="Arial" w:hAnsi="Times New Roman" w:cs="Times New Roman"/>
        </w:rPr>
        <w:t>Prof. Dr. Ali AKPINAR, Necmettin Erbakan Üniversitesi, Türkiye.</w:t>
      </w:r>
    </w:p>
    <w:p w14:paraId="408EE664" w14:textId="77777777" w:rsidR="00E156ED" w:rsidRDefault="009F6E1A">
      <w:pPr>
        <w:spacing w:after="60" w:line="360" w:lineRule="auto"/>
        <w:ind w:left="3515" w:hanging="3515"/>
        <w:jc w:val="both"/>
        <w:rPr>
          <w:rFonts w:ascii="Times New Roman" w:hAnsi="Times New Roman"/>
        </w:rPr>
      </w:pPr>
      <w:r>
        <w:rPr>
          <w:rFonts w:ascii="Times New Roman" w:eastAsia="Arial" w:hAnsi="Times New Roman" w:cs="Times New Roman"/>
        </w:rPr>
        <w:t>Prof. Dr. Enbiya YILDIRIM, Din İşleri Yüksek Kurulu Üyesi, Türkiye.</w:t>
      </w:r>
    </w:p>
    <w:p w14:paraId="45296BCF" w14:textId="77777777" w:rsidR="00E156ED" w:rsidRDefault="009F6E1A">
      <w:pPr>
        <w:spacing w:after="60" w:line="360" w:lineRule="auto"/>
        <w:jc w:val="both"/>
      </w:pPr>
      <w:r>
        <w:rPr>
          <w:rFonts w:ascii="Times New Roman" w:eastAsia="Arial" w:hAnsi="Times New Roman" w:cs="Times New Roman"/>
        </w:rPr>
        <w:t>Prof. Dr. Fikret KARAMAN, İnönü Üniversitesi, Türkiye.</w:t>
      </w:r>
    </w:p>
    <w:p w14:paraId="6119CA1A" w14:textId="77777777" w:rsidR="00E156ED" w:rsidRDefault="009F6E1A">
      <w:pPr>
        <w:spacing w:after="60" w:line="360" w:lineRule="auto"/>
        <w:jc w:val="both"/>
      </w:pPr>
      <w:r>
        <w:rPr>
          <w:rFonts w:ascii="Times New Roman" w:eastAsia="Arial" w:hAnsi="Times New Roman" w:cs="Times New Roman"/>
        </w:rPr>
        <w:t>Prof. Dr. Hacı Mehmet GÜNAY, Din İşleri Yüksek Kurulu Üyesi, Türkiye.</w:t>
      </w:r>
    </w:p>
    <w:p w14:paraId="356B227C" w14:textId="77777777" w:rsidR="00E156ED" w:rsidRDefault="009F6E1A">
      <w:pPr>
        <w:spacing w:after="60" w:line="360" w:lineRule="auto"/>
        <w:jc w:val="both"/>
      </w:pPr>
      <w:r>
        <w:rPr>
          <w:rFonts w:ascii="Times New Roman" w:eastAsia="Arial" w:hAnsi="Times New Roman" w:cs="Times New Roman"/>
        </w:rPr>
        <w:t>Prof. Dr. Hasan Süheyl Abbud Ahmet El-Cümeylî, İmam-ı Azam Üniversitesi, Irak.</w:t>
      </w:r>
    </w:p>
    <w:p w14:paraId="6A16BD1F" w14:textId="77777777" w:rsidR="00E156ED" w:rsidRDefault="009F6E1A">
      <w:pPr>
        <w:spacing w:after="60" w:line="360" w:lineRule="auto"/>
        <w:jc w:val="both"/>
        <w:rPr>
          <w:rFonts w:ascii="Times New Roman" w:eastAsia="Arial" w:hAnsi="Times New Roman" w:cs="Times New Roman"/>
        </w:rPr>
      </w:pPr>
      <w:r>
        <w:rPr>
          <w:rFonts w:ascii="Times New Roman" w:eastAsia="Arial" w:hAnsi="Times New Roman" w:cs="Times New Roman"/>
        </w:rPr>
        <w:t>Prof. Dr. İbrahim Kafi DÖNMEZ, İstanbul 29 Mayıs Üni</w:t>
      </w:r>
      <w:r>
        <w:rPr>
          <w:rFonts w:ascii="Times New Roman" w:eastAsia="Arial" w:hAnsi="Times New Roman" w:cs="Times New Roman"/>
        </w:rPr>
        <w:t>versitesi, Türkiye.</w:t>
      </w:r>
    </w:p>
    <w:p w14:paraId="05623272" w14:textId="77777777" w:rsidR="00E156ED" w:rsidRDefault="009F6E1A">
      <w:pPr>
        <w:spacing w:after="60" w:line="360" w:lineRule="auto"/>
        <w:jc w:val="both"/>
      </w:pPr>
      <w:r>
        <w:rPr>
          <w:rFonts w:ascii="Times New Roman" w:eastAsia="Arial" w:hAnsi="Times New Roman" w:cs="Times New Roman"/>
        </w:rPr>
        <w:t>Prof. Dr. İsmail KARAGÖZ, Düzce Üniversitesi, Türkiye.</w:t>
      </w:r>
    </w:p>
    <w:p w14:paraId="2335ED46" w14:textId="77777777" w:rsidR="00E156ED" w:rsidRDefault="009F6E1A">
      <w:pPr>
        <w:spacing w:after="60" w:line="360" w:lineRule="auto"/>
        <w:jc w:val="both"/>
      </w:pPr>
      <w:r>
        <w:rPr>
          <w:rFonts w:ascii="Times New Roman" w:eastAsia="Arial" w:hAnsi="Times New Roman" w:cs="Times New Roman"/>
        </w:rPr>
        <w:t>Prof. Dr. Mehmet Emin MAŞALI, İstanbul İl Müftüsü, Türkiye.</w:t>
      </w:r>
    </w:p>
    <w:p w14:paraId="66DC5033" w14:textId="77777777" w:rsidR="00E156ED" w:rsidRDefault="009F6E1A">
      <w:pPr>
        <w:spacing w:after="60" w:line="360" w:lineRule="auto"/>
        <w:jc w:val="both"/>
      </w:pPr>
      <w:r>
        <w:t>Prof. Dr. Muharrem ÖNDER, Yalova Üniversitesi, Türkiye.</w:t>
      </w:r>
    </w:p>
    <w:p w14:paraId="2CFD9017" w14:textId="77777777" w:rsidR="00E156ED" w:rsidRDefault="009F6E1A">
      <w:pPr>
        <w:spacing w:after="60" w:line="360" w:lineRule="auto"/>
        <w:jc w:val="both"/>
      </w:pPr>
      <w:r>
        <w:rPr>
          <w:rFonts w:ascii="Times New Roman" w:eastAsia="Arial" w:hAnsi="Times New Roman" w:cs="Times New Roman"/>
        </w:rPr>
        <w:t>Prof. Dr. Mürteza BEDİR, İstanbul Üniversitesi, Türkiye.</w:t>
      </w:r>
    </w:p>
    <w:p w14:paraId="168D9AD9" w14:textId="77777777" w:rsidR="00E156ED" w:rsidRDefault="009F6E1A">
      <w:pPr>
        <w:spacing w:after="60" w:line="360" w:lineRule="auto"/>
        <w:ind w:left="3600" w:hanging="3600"/>
        <w:jc w:val="both"/>
      </w:pPr>
      <w:r>
        <w:rPr>
          <w:rFonts w:ascii="Times New Roman" w:eastAsia="Arial" w:hAnsi="Times New Roman" w:cs="Times New Roman"/>
        </w:rPr>
        <w:lastRenderedPageBreak/>
        <w:t>Prof. Dr</w:t>
      </w:r>
      <w:r>
        <w:rPr>
          <w:rFonts w:ascii="Times New Roman" w:eastAsia="Arial" w:hAnsi="Times New Roman" w:cs="Times New Roman"/>
        </w:rPr>
        <w:t>. Raşit KÜÇÜK, Emekli Din İşleri Yüksek Kurulu Başkanı, Türkiye.</w:t>
      </w:r>
    </w:p>
    <w:p w14:paraId="517A3E2A" w14:textId="77777777" w:rsidR="00E156ED" w:rsidRDefault="009F6E1A">
      <w:pPr>
        <w:spacing w:after="60" w:line="360" w:lineRule="auto"/>
        <w:jc w:val="both"/>
      </w:pPr>
      <w:r>
        <w:t xml:space="preserve">Prof. Dr. Sabri ERTURHAN, Cumhuriyet Üniversitesi, Türkiye. </w:t>
      </w:r>
    </w:p>
    <w:p w14:paraId="59AFA819" w14:textId="77777777" w:rsidR="00E156ED" w:rsidRDefault="009F6E1A">
      <w:pPr>
        <w:spacing w:after="60" w:line="360" w:lineRule="auto"/>
        <w:jc w:val="both"/>
      </w:pPr>
      <w:r>
        <w:rPr>
          <w:rFonts w:ascii="Times New Roman" w:eastAsia="Arial" w:hAnsi="Times New Roman" w:cs="Times New Roman"/>
        </w:rPr>
        <w:t>Prof. Dr. Salah Muhammed Salim Ebu'l-Hacc, Uluslararası İslamî İlimler Üniversitesi, Ürdün.</w:t>
      </w:r>
    </w:p>
    <w:p w14:paraId="42D0B4ED" w14:textId="77777777" w:rsidR="00E156ED" w:rsidRDefault="009F6E1A">
      <w:pPr>
        <w:spacing w:after="60" w:line="360" w:lineRule="auto"/>
        <w:jc w:val="both"/>
      </w:pPr>
      <w:r>
        <w:rPr>
          <w:rFonts w:ascii="Times New Roman" w:eastAsia="Arial" w:hAnsi="Times New Roman" w:cs="Times New Roman"/>
        </w:rPr>
        <w:t>Prof. Dr. Şamil DAĞCI, Ankara Üniversi</w:t>
      </w:r>
      <w:r>
        <w:rPr>
          <w:rFonts w:ascii="Times New Roman" w:eastAsia="Arial" w:hAnsi="Times New Roman" w:cs="Times New Roman"/>
        </w:rPr>
        <w:t>tesi, Türkiye.</w:t>
      </w:r>
    </w:p>
    <w:p w14:paraId="5BB9CCE0" w14:textId="77777777" w:rsidR="00E156ED" w:rsidRDefault="009F6E1A">
      <w:pPr>
        <w:spacing w:after="60" w:line="360" w:lineRule="auto"/>
        <w:jc w:val="both"/>
      </w:pPr>
      <w:r>
        <w:rPr>
          <w:rFonts w:ascii="Times New Roman" w:eastAsia="Arial" w:hAnsi="Times New Roman" w:cs="Times New Roman"/>
        </w:rPr>
        <w:t>Dr. Abdorrahman b. Moammer Es-Senûsî El-Cezâirî, Cezayir Üniversitesi, Cezayir.</w:t>
      </w:r>
    </w:p>
    <w:p w14:paraId="01F592FB" w14:textId="77777777" w:rsidR="00E156ED" w:rsidRDefault="009F6E1A">
      <w:pPr>
        <w:spacing w:after="60" w:line="360" w:lineRule="auto"/>
        <w:jc w:val="both"/>
        <w:rPr>
          <w:rFonts w:ascii="Times New Roman" w:hAnsi="Times New Roman"/>
        </w:rPr>
      </w:pPr>
      <w:r>
        <w:rPr>
          <w:rFonts w:ascii="Times New Roman" w:eastAsia="Arial" w:hAnsi="Times New Roman" w:cs="Times New Roman"/>
        </w:rPr>
        <w:t>Dr. Ekrem KELEŞ, Emekli Din İşleri Yüksek Kurulu Başkanı, Türkiye.</w:t>
      </w:r>
    </w:p>
    <w:p w14:paraId="45146659" w14:textId="77777777" w:rsidR="00E156ED" w:rsidRDefault="009F6E1A">
      <w:pPr>
        <w:spacing w:after="60" w:line="360" w:lineRule="auto"/>
        <w:jc w:val="both"/>
      </w:pPr>
      <w:r>
        <w:rPr>
          <w:rFonts w:ascii="Times New Roman" w:eastAsia="Arial" w:hAnsi="Times New Roman" w:cs="Times New Roman"/>
        </w:rPr>
        <w:t>Dr. Hüseyin KAYAPINAR, Emekli Din İşleri Yüksek Kurulu Başkanı, Türkiye.</w:t>
      </w:r>
    </w:p>
    <w:p w14:paraId="3AA742E5" w14:textId="77777777" w:rsidR="00E156ED" w:rsidRDefault="009F6E1A">
      <w:pPr>
        <w:spacing w:after="60" w:line="360" w:lineRule="auto"/>
        <w:jc w:val="both"/>
      </w:pPr>
      <w:r>
        <w:rPr>
          <w:rFonts w:ascii="Times New Roman" w:eastAsia="Arial" w:hAnsi="Times New Roman" w:cs="Times New Roman"/>
        </w:rPr>
        <w:t xml:space="preserve">Dr. M. Bülent </w:t>
      </w:r>
      <w:r>
        <w:rPr>
          <w:rFonts w:ascii="Times New Roman" w:eastAsia="Arial" w:hAnsi="Times New Roman" w:cs="Times New Roman"/>
        </w:rPr>
        <w:t>DADAŞ, Din İşleri Yüksek Kurulu Başkan Vekili, Türkiye.</w:t>
      </w:r>
    </w:p>
    <w:p w14:paraId="3DBE1E83" w14:textId="77777777" w:rsidR="00E156ED" w:rsidRDefault="009F6E1A">
      <w:pPr>
        <w:spacing w:after="60" w:line="360" w:lineRule="auto"/>
        <w:jc w:val="both"/>
      </w:pPr>
      <w:r>
        <w:rPr>
          <w:rFonts w:ascii="Times New Roman" w:eastAsia="Arial" w:hAnsi="Times New Roman" w:cs="Times New Roman"/>
        </w:rPr>
        <w:t>Dr. Refiullah Ata, Celalabad Üniversitesi, Afganistan.</w:t>
      </w:r>
    </w:p>
    <w:p w14:paraId="41A560D4" w14:textId="77777777" w:rsidR="00E156ED" w:rsidRDefault="009F6E1A">
      <w:pPr>
        <w:spacing w:after="60" w:line="360" w:lineRule="auto"/>
        <w:jc w:val="both"/>
        <w:rPr>
          <w:rFonts w:ascii="Times New Roman" w:eastAsia="Arial" w:hAnsi="Times New Roman" w:cs="Times New Roman"/>
        </w:rPr>
      </w:pPr>
      <w:r>
        <w:rPr>
          <w:rFonts w:ascii="Times New Roman" w:eastAsia="Arial" w:hAnsi="Times New Roman" w:cs="Times New Roman"/>
        </w:rPr>
        <w:t>Dr. Yusuf DOĞAN, Ankara İl Müftüsü, Türkiye.</w:t>
      </w:r>
    </w:p>
    <w:p w14:paraId="00808BAC" w14:textId="77777777" w:rsidR="00E156ED" w:rsidRDefault="009F6E1A">
      <w:pPr>
        <w:spacing w:after="60" w:line="360" w:lineRule="auto"/>
        <w:jc w:val="both"/>
        <w:rPr>
          <w:rFonts w:ascii="Times New Roman" w:eastAsia="Arial" w:hAnsi="Times New Roman" w:cs="Times New Roman"/>
        </w:rPr>
      </w:pPr>
      <w:r>
        <w:rPr>
          <w:rFonts w:ascii="Times New Roman" w:eastAsia="Arial" w:hAnsi="Times New Roman" w:cs="Times New Roman"/>
        </w:rPr>
        <w:t>Dr. Zahir Abdülhamid, Sudan Kur'an-ı Kerim Üniversitesi, Sudan.</w:t>
      </w:r>
    </w:p>
    <w:p w14:paraId="5E7AF31D" w14:textId="77777777" w:rsidR="00E156ED" w:rsidRDefault="009F6E1A">
      <w:pPr>
        <w:pStyle w:val="Standard"/>
        <w:spacing w:before="240" w:after="120" w:line="360" w:lineRule="auto"/>
        <w:jc w:val="both"/>
      </w:pPr>
      <w:r>
        <w:rPr>
          <w:rFonts w:ascii="Times New Roman" w:hAnsi="Times New Roman" w:cs="Times New Roman"/>
          <w:b/>
          <w:bCs/>
          <w:sz w:val="28"/>
          <w:szCs w:val="28"/>
        </w:rPr>
        <w:t>Düzenleme Kurulu</w:t>
      </w:r>
    </w:p>
    <w:p w14:paraId="2DCD9121" w14:textId="77777777" w:rsidR="00E156ED" w:rsidRDefault="009F6E1A">
      <w:pPr>
        <w:spacing w:after="120" w:line="360" w:lineRule="auto"/>
        <w:jc w:val="both"/>
      </w:pPr>
      <w:r>
        <w:rPr>
          <w:rFonts w:ascii="Times New Roman" w:hAnsi="Times New Roman" w:cs="Times New Roman"/>
        </w:rPr>
        <w:t>Osman TIRAŞÇI</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D</w:t>
      </w:r>
      <w:r>
        <w:rPr>
          <w:rFonts w:ascii="Times New Roman" w:hAnsi="Times New Roman" w:cs="Times New Roman"/>
        </w:rPr>
        <w:t>iyanet İşleri Başkan Yardımcısı (Başkan)</w:t>
      </w:r>
    </w:p>
    <w:p w14:paraId="42456C04" w14:textId="77777777" w:rsidR="00E156ED" w:rsidRDefault="009F6E1A">
      <w:pPr>
        <w:spacing w:after="120" w:line="360" w:lineRule="auto"/>
        <w:jc w:val="both"/>
        <w:rPr>
          <w:rFonts w:ascii="Times New Roman" w:hAnsi="Times New Roman"/>
        </w:rPr>
      </w:pPr>
      <w:r>
        <w:rPr>
          <w:rFonts w:ascii="Times New Roman" w:hAnsi="Times New Roman" w:cs="Times New Roman"/>
        </w:rPr>
        <w:t>Remzi BİRCAN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Hac ve Umre Hizmetleri Genel Müdürü</w:t>
      </w:r>
    </w:p>
    <w:p w14:paraId="7C4DA4CD" w14:textId="77777777" w:rsidR="00E156ED" w:rsidRDefault="009F6E1A">
      <w:pPr>
        <w:spacing w:after="120" w:line="360" w:lineRule="auto"/>
        <w:jc w:val="both"/>
        <w:rPr>
          <w:rFonts w:ascii="Times New Roman" w:hAnsi="Times New Roman"/>
        </w:rPr>
      </w:pPr>
      <w:r>
        <w:rPr>
          <w:rFonts w:ascii="Times New Roman" w:hAnsi="Times New Roman" w:cs="Times New Roman"/>
        </w:rPr>
        <w:t>Esma ERTEN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Hac ve Umre Eğitim Daire Başkanı</w:t>
      </w:r>
    </w:p>
    <w:p w14:paraId="49B83406" w14:textId="77777777" w:rsidR="00E156ED" w:rsidRDefault="009F6E1A">
      <w:pPr>
        <w:spacing w:after="120" w:line="360" w:lineRule="auto"/>
        <w:jc w:val="both"/>
        <w:rPr>
          <w:rFonts w:ascii="Times New Roman" w:hAnsi="Times New Roman"/>
        </w:rPr>
      </w:pPr>
      <w:r>
        <w:rPr>
          <w:rFonts w:ascii="Times New Roman" w:hAnsi="Times New Roman" w:cs="Times New Roman"/>
        </w:rPr>
        <w:t>Süleyman SARI</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Hac Hizmetleri Daire Başkanı</w:t>
      </w:r>
    </w:p>
    <w:p w14:paraId="3AB0A538" w14:textId="77777777" w:rsidR="00E156ED" w:rsidRDefault="009F6E1A">
      <w:pPr>
        <w:spacing w:after="120" w:line="360" w:lineRule="auto"/>
        <w:jc w:val="both"/>
        <w:rPr>
          <w:rFonts w:ascii="Times New Roman" w:hAnsi="Times New Roman"/>
        </w:rPr>
      </w:pPr>
      <w:r>
        <w:rPr>
          <w:rFonts w:ascii="Times New Roman" w:hAnsi="Times New Roman" w:cs="Times New Roman"/>
        </w:rPr>
        <w:t>Tuncay ALTINIŞIK</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Diyanet İşleri Uzmanı</w:t>
      </w:r>
    </w:p>
    <w:p w14:paraId="25BF236C" w14:textId="77777777" w:rsidR="00E156ED" w:rsidRDefault="009F6E1A">
      <w:pPr>
        <w:spacing w:after="120" w:line="360" w:lineRule="auto"/>
        <w:jc w:val="both"/>
        <w:rPr>
          <w:rFonts w:ascii="Times New Roman" w:hAnsi="Times New Roman"/>
        </w:rPr>
      </w:pPr>
      <w:r>
        <w:rPr>
          <w:rFonts w:ascii="Times New Roman" w:hAnsi="Times New Roman" w:cs="Times New Roman"/>
        </w:rPr>
        <w:t>Dr. Harun Dündar KARAHA</w:t>
      </w:r>
      <w:r>
        <w:rPr>
          <w:rFonts w:ascii="Times New Roman" w:hAnsi="Times New Roman" w:cs="Times New Roman"/>
        </w:rPr>
        <w:t>N</w:t>
      </w:r>
      <w:r>
        <w:rPr>
          <w:rFonts w:ascii="Times New Roman" w:hAnsi="Times New Roman" w:cs="Times New Roman"/>
        </w:rPr>
        <w:tab/>
        <w:t>: Başkanlık Vaizi</w:t>
      </w:r>
    </w:p>
    <w:p w14:paraId="30BEA40D" w14:textId="77777777" w:rsidR="00E156ED" w:rsidRDefault="009F6E1A">
      <w:pPr>
        <w:pStyle w:val="Standard"/>
        <w:spacing w:before="240" w:after="120" w:line="360" w:lineRule="auto"/>
        <w:jc w:val="both"/>
        <w:rPr>
          <w:rFonts w:ascii="Times New Roman" w:hAnsi="Times New Roman" w:cs="Times New Roman"/>
          <w:b/>
          <w:bCs/>
          <w:sz w:val="28"/>
          <w:szCs w:val="28"/>
        </w:rPr>
      </w:pPr>
      <w:r>
        <w:rPr>
          <w:rFonts w:ascii="Times New Roman" w:hAnsi="Times New Roman" w:cs="Times New Roman"/>
          <w:b/>
          <w:bCs/>
          <w:sz w:val="28"/>
          <w:szCs w:val="28"/>
        </w:rPr>
        <w:t>Sempozyum Dili</w:t>
      </w:r>
    </w:p>
    <w:p w14:paraId="1CA85AF2" w14:textId="77777777" w:rsidR="00E156ED" w:rsidRDefault="009F6E1A">
      <w:pPr>
        <w:pStyle w:val="Standard"/>
        <w:spacing w:line="360" w:lineRule="auto"/>
        <w:jc w:val="both"/>
        <w:rPr>
          <w:rFonts w:ascii="Times New Roman" w:hAnsi="Times New Roman" w:cs="Times New Roman"/>
        </w:rPr>
      </w:pPr>
      <w:r>
        <w:rPr>
          <w:rFonts w:ascii="Times New Roman" w:hAnsi="Times New Roman" w:cs="Times New Roman"/>
        </w:rPr>
        <w:t>Türkçe, İngilizce ve Arapça</w:t>
      </w:r>
    </w:p>
    <w:p w14:paraId="01B5AFB0" w14:textId="77777777" w:rsidR="00E156ED" w:rsidRDefault="009F6E1A">
      <w:pPr>
        <w:pStyle w:val="Standard"/>
        <w:spacing w:before="240" w:after="120" w:line="360" w:lineRule="auto"/>
        <w:jc w:val="both"/>
        <w:rPr>
          <w:rFonts w:ascii="Times New Roman" w:hAnsi="Times New Roman" w:cs="Times New Roman"/>
          <w:b/>
          <w:bCs/>
          <w:sz w:val="28"/>
          <w:szCs w:val="28"/>
        </w:rPr>
      </w:pPr>
      <w:r>
        <w:rPr>
          <w:rFonts w:ascii="Times New Roman" w:hAnsi="Times New Roman" w:cs="Times New Roman"/>
          <w:b/>
          <w:bCs/>
          <w:sz w:val="28"/>
          <w:szCs w:val="28"/>
        </w:rPr>
        <w:t>Sempozyum Takvimi</w:t>
      </w:r>
    </w:p>
    <w:p w14:paraId="3221A823" w14:textId="77777777" w:rsidR="00E156ED" w:rsidRDefault="009F6E1A">
      <w:pPr>
        <w:spacing w:after="60" w:line="360" w:lineRule="auto"/>
        <w:jc w:val="both"/>
        <w:rPr>
          <w:rFonts w:ascii="Times New Roman" w:hAnsi="Times New Roman"/>
        </w:rPr>
      </w:pPr>
      <w:r>
        <w:rPr>
          <w:rFonts w:ascii="Times New Roman" w:hAnsi="Times New Roman" w:cs="Times New Roman"/>
        </w:rPr>
        <w:t>Sempozyum Tarihi</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01-03 Nisan 2021</w:t>
      </w:r>
    </w:p>
    <w:p w14:paraId="503C1F35" w14:textId="77777777" w:rsidR="00E156ED" w:rsidRDefault="009F6E1A">
      <w:pPr>
        <w:spacing w:after="60" w:line="360" w:lineRule="auto"/>
        <w:jc w:val="both"/>
      </w:pPr>
      <w:r>
        <w:rPr>
          <w:rFonts w:ascii="Times New Roman" w:hAnsi="Times New Roman" w:cs="Times New Roman"/>
        </w:rPr>
        <w:t>Tebliğ Özetlerinin Son Gönderim Tarihi</w:t>
      </w:r>
      <w:r>
        <w:rPr>
          <w:rFonts w:ascii="Times New Roman" w:hAnsi="Times New Roman" w:cs="Times New Roman"/>
        </w:rPr>
        <w:tab/>
        <w:t xml:space="preserve">: 25 Ocak 2021 </w:t>
      </w:r>
      <w:r>
        <w:rPr>
          <w:rFonts w:ascii="Times New Roman" w:hAnsi="Times New Roman" w:cs="Times New Roman"/>
        </w:rPr>
        <w:tab/>
      </w:r>
    </w:p>
    <w:p w14:paraId="2D861297" w14:textId="77777777" w:rsidR="00E156ED" w:rsidRDefault="009F6E1A">
      <w:pPr>
        <w:spacing w:after="60" w:line="360" w:lineRule="auto"/>
        <w:jc w:val="both"/>
      </w:pPr>
      <w:r>
        <w:rPr>
          <w:rFonts w:ascii="Times New Roman" w:hAnsi="Times New Roman" w:cs="Times New Roman"/>
        </w:rPr>
        <w:t>Kabul Edilen Tebliğ Özetlerinin Bildirimi</w:t>
      </w:r>
      <w:r>
        <w:rPr>
          <w:rFonts w:ascii="Times New Roman" w:hAnsi="Times New Roman" w:cs="Times New Roman"/>
        </w:rPr>
        <w:tab/>
        <w:t xml:space="preserve">: 15 Şubat 2021 </w:t>
      </w:r>
    </w:p>
    <w:p w14:paraId="0B83F8A2" w14:textId="77777777" w:rsidR="00E156ED" w:rsidRDefault="009F6E1A">
      <w:pPr>
        <w:spacing w:after="60" w:line="360" w:lineRule="auto"/>
        <w:jc w:val="both"/>
      </w:pPr>
      <w:r>
        <w:rPr>
          <w:rFonts w:ascii="Times New Roman" w:hAnsi="Times New Roman" w:cs="Times New Roman"/>
        </w:rPr>
        <w:t xml:space="preserve">Tebliğ </w:t>
      </w:r>
      <w:r>
        <w:rPr>
          <w:rFonts w:ascii="Times New Roman" w:hAnsi="Times New Roman" w:cs="Times New Roman"/>
        </w:rPr>
        <w:t>Metinlerinin Son Teslim Tarihi</w:t>
      </w:r>
      <w:r>
        <w:rPr>
          <w:rFonts w:ascii="Times New Roman" w:hAnsi="Times New Roman" w:cs="Times New Roman"/>
        </w:rPr>
        <w:tab/>
        <w:t xml:space="preserve">: 22 Mart 2021 </w:t>
      </w:r>
    </w:p>
    <w:p w14:paraId="60E62728" w14:textId="77777777" w:rsidR="00E156ED" w:rsidRDefault="009F6E1A">
      <w:pPr>
        <w:spacing w:after="60" w:line="360" w:lineRule="auto"/>
        <w:jc w:val="both"/>
        <w:rPr>
          <w:rFonts w:ascii="Times New Roman" w:hAnsi="Times New Roman"/>
        </w:rPr>
      </w:pPr>
      <w:r>
        <w:rPr>
          <w:rFonts w:ascii="Times New Roman" w:hAnsi="Times New Roman" w:cs="Times New Roman"/>
        </w:rPr>
        <w:t>Sempozyum Programının İlanı</w:t>
      </w:r>
      <w:r>
        <w:rPr>
          <w:rFonts w:ascii="Times New Roman" w:hAnsi="Times New Roman" w:cs="Times New Roman"/>
        </w:rPr>
        <w:tab/>
      </w:r>
      <w:r>
        <w:rPr>
          <w:rFonts w:ascii="Times New Roman" w:hAnsi="Times New Roman" w:cs="Times New Roman"/>
        </w:rPr>
        <w:tab/>
        <w:t xml:space="preserve">: 26 Mart 2021 </w:t>
      </w:r>
    </w:p>
    <w:p w14:paraId="78790E3B" w14:textId="77777777" w:rsidR="00E156ED" w:rsidRDefault="009F6E1A">
      <w:pPr>
        <w:spacing w:after="60" w:line="360" w:lineRule="auto"/>
        <w:jc w:val="both"/>
        <w:rPr>
          <w:rFonts w:ascii="Times New Roman" w:hAnsi="Times New Roman"/>
        </w:rPr>
      </w:pPr>
      <w:r>
        <w:rPr>
          <w:rFonts w:ascii="Times New Roman" w:hAnsi="Times New Roman" w:cs="Times New Roman"/>
        </w:rPr>
        <w:t>Sempozyum Metinlerinin Basılması</w:t>
      </w:r>
      <w:r>
        <w:rPr>
          <w:rFonts w:ascii="Times New Roman" w:hAnsi="Times New Roman" w:cs="Times New Roman"/>
        </w:rPr>
        <w:tab/>
      </w:r>
      <w:r>
        <w:rPr>
          <w:rFonts w:ascii="Times New Roman" w:hAnsi="Times New Roman" w:cs="Times New Roman"/>
        </w:rPr>
        <w:tab/>
        <w:t xml:space="preserve">: 2021 </w:t>
      </w:r>
    </w:p>
    <w:p w14:paraId="5723F26E" w14:textId="77777777" w:rsidR="00E156ED" w:rsidRDefault="00E156ED">
      <w:pPr>
        <w:pStyle w:val="Standard"/>
        <w:spacing w:before="240" w:after="120" w:line="360" w:lineRule="auto"/>
        <w:jc w:val="both"/>
        <w:rPr>
          <w:rFonts w:ascii="Times New Roman" w:hAnsi="Times New Roman" w:cs="Times New Roman"/>
          <w:b/>
          <w:bCs/>
          <w:sz w:val="28"/>
          <w:szCs w:val="28"/>
        </w:rPr>
      </w:pPr>
    </w:p>
    <w:p w14:paraId="19184FB0" w14:textId="77777777" w:rsidR="00E156ED" w:rsidRDefault="009F6E1A">
      <w:pPr>
        <w:pStyle w:val="Standard"/>
        <w:spacing w:before="240" w:after="120" w:line="360" w:lineRule="auto"/>
        <w:jc w:val="both"/>
        <w:rPr>
          <w:rFonts w:ascii="Times New Roman" w:hAnsi="Times New Roman" w:cs="Times New Roman"/>
          <w:b/>
          <w:bCs/>
          <w:sz w:val="28"/>
          <w:szCs w:val="28"/>
        </w:rPr>
      </w:pPr>
      <w:r>
        <w:rPr>
          <w:rFonts w:ascii="Times New Roman" w:hAnsi="Times New Roman" w:cs="Times New Roman"/>
          <w:b/>
          <w:bCs/>
          <w:sz w:val="28"/>
          <w:szCs w:val="28"/>
        </w:rPr>
        <w:lastRenderedPageBreak/>
        <w:t>Sempozyum Yeri</w:t>
      </w:r>
    </w:p>
    <w:p w14:paraId="54B5D1BA" w14:textId="77777777" w:rsidR="00E156ED" w:rsidRDefault="009F6E1A">
      <w:pPr>
        <w:pStyle w:val="Standard"/>
        <w:spacing w:line="360" w:lineRule="auto"/>
        <w:jc w:val="both"/>
      </w:pPr>
      <w:r>
        <w:rPr>
          <w:rFonts w:ascii="Times New Roman" w:hAnsi="Times New Roman" w:cs="Times New Roman"/>
        </w:rPr>
        <w:t xml:space="preserve">Sempozyum Ankara’da yapılacaktır (Salgının gidişatına göre sempozyum fiziksel ortam ve/veya online olarak </w:t>
      </w:r>
      <w:r>
        <w:rPr>
          <w:rFonts w:ascii="Times New Roman" w:hAnsi="Times New Roman" w:cs="Times New Roman"/>
        </w:rPr>
        <w:t>da gerçekleştirilebilecektir.).</w:t>
      </w:r>
    </w:p>
    <w:p w14:paraId="5E3BAEA6" w14:textId="77777777" w:rsidR="00E156ED" w:rsidRDefault="009F6E1A">
      <w:pPr>
        <w:pStyle w:val="Standard"/>
        <w:spacing w:before="240" w:after="120" w:line="360" w:lineRule="auto"/>
        <w:jc w:val="both"/>
        <w:rPr>
          <w:rFonts w:ascii="Times New Roman" w:hAnsi="Times New Roman" w:cs="Times New Roman"/>
          <w:b/>
          <w:bCs/>
          <w:sz w:val="28"/>
          <w:szCs w:val="28"/>
        </w:rPr>
      </w:pPr>
      <w:r>
        <w:rPr>
          <w:rFonts w:ascii="Times New Roman" w:hAnsi="Times New Roman" w:cs="Times New Roman"/>
          <w:b/>
          <w:bCs/>
          <w:sz w:val="28"/>
          <w:szCs w:val="28"/>
        </w:rPr>
        <w:t>Davet</w:t>
      </w:r>
    </w:p>
    <w:p w14:paraId="32A80D97" w14:textId="77777777" w:rsidR="00E156ED" w:rsidRDefault="009F6E1A">
      <w:pPr>
        <w:pStyle w:val="Standard"/>
        <w:spacing w:line="360" w:lineRule="auto"/>
        <w:jc w:val="both"/>
        <w:rPr>
          <w:rFonts w:ascii="Times New Roman" w:hAnsi="Times New Roman"/>
        </w:rPr>
      </w:pPr>
      <w:r>
        <w:rPr>
          <w:rFonts w:ascii="Times New Roman" w:hAnsi="Times New Roman" w:cs="Times New Roman"/>
          <w:b/>
          <w:bCs/>
        </w:rPr>
        <w:t>“Değişen ve Gelişen Şartlar Bağlamında Hac”</w:t>
      </w:r>
      <w:r>
        <w:rPr>
          <w:rFonts w:ascii="Times New Roman" w:hAnsi="Times New Roman" w:cs="Times New Roman"/>
        </w:rPr>
        <w:t xml:space="preserve"> Sempozyumunda değerli b</w:t>
      </w:r>
      <w:r>
        <w:rPr>
          <w:rFonts w:ascii="Times New Roman" w:hAnsi="Times New Roman" w:cs="Times New Roman"/>
          <w:color w:val="000000"/>
        </w:rPr>
        <w:t xml:space="preserve">ilim insanları </w:t>
      </w:r>
      <w:r>
        <w:rPr>
          <w:rFonts w:ascii="Times New Roman" w:hAnsi="Times New Roman" w:cs="Times New Roman"/>
        </w:rPr>
        <w:t>ve araştırmacıları aramızda görmekten onur duyarız.</w:t>
      </w:r>
    </w:p>
    <w:p w14:paraId="741E3A49" w14:textId="77777777" w:rsidR="00E156ED" w:rsidRDefault="009F6E1A">
      <w:pPr>
        <w:pStyle w:val="Standard"/>
        <w:spacing w:before="240" w:after="120" w:line="360" w:lineRule="auto"/>
        <w:jc w:val="both"/>
        <w:rPr>
          <w:rFonts w:ascii="Times New Roman" w:hAnsi="Times New Roman"/>
        </w:rPr>
      </w:pPr>
      <w:r>
        <w:rPr>
          <w:rFonts w:ascii="Times New Roman" w:hAnsi="Times New Roman" w:cs="Times New Roman"/>
          <w:b/>
          <w:bCs/>
          <w:sz w:val="28"/>
          <w:szCs w:val="28"/>
        </w:rPr>
        <w:t>Katılım Şartları</w:t>
      </w:r>
    </w:p>
    <w:p w14:paraId="46AEF9F5" w14:textId="77777777" w:rsidR="00E156ED" w:rsidRDefault="009F6E1A">
      <w:pPr>
        <w:pStyle w:val="Standard"/>
        <w:numPr>
          <w:ilvl w:val="0"/>
          <w:numId w:val="3"/>
        </w:numPr>
        <w:spacing w:after="60" w:line="360" w:lineRule="auto"/>
        <w:ind w:left="714" w:hanging="357"/>
        <w:jc w:val="both"/>
        <w:rPr>
          <w:rFonts w:ascii="Times New Roman" w:hAnsi="Times New Roman" w:cs="Times New Roman"/>
        </w:rPr>
      </w:pPr>
      <w:r>
        <w:rPr>
          <w:rFonts w:ascii="Times New Roman" w:hAnsi="Times New Roman" w:cs="Times New Roman"/>
        </w:rPr>
        <w:t>Tebliğler bilimsel ve özgün olmalıdır.</w:t>
      </w:r>
    </w:p>
    <w:p w14:paraId="41B7F429" w14:textId="77777777" w:rsidR="00E156ED" w:rsidRDefault="009F6E1A">
      <w:pPr>
        <w:pStyle w:val="Standard"/>
        <w:numPr>
          <w:ilvl w:val="0"/>
          <w:numId w:val="3"/>
        </w:numPr>
        <w:spacing w:after="60" w:line="360" w:lineRule="auto"/>
        <w:ind w:left="714" w:hanging="357"/>
        <w:jc w:val="both"/>
        <w:rPr>
          <w:rFonts w:ascii="Times New Roman" w:hAnsi="Times New Roman" w:cs="Times New Roman"/>
        </w:rPr>
      </w:pPr>
      <w:r>
        <w:rPr>
          <w:rFonts w:ascii="Times New Roman" w:hAnsi="Times New Roman" w:cs="Times New Roman"/>
        </w:rPr>
        <w:t xml:space="preserve">Tebliğ özetleri konuyu </w:t>
      </w:r>
      <w:r>
        <w:rPr>
          <w:rFonts w:ascii="Times New Roman" w:hAnsi="Times New Roman" w:cs="Times New Roman"/>
        </w:rPr>
        <w:t>ana hatlarıyla açıklamalı ve 300 ile 400 kelime arasında olmalıdır.</w:t>
      </w:r>
    </w:p>
    <w:p w14:paraId="491E9FA9" w14:textId="77777777" w:rsidR="00E156ED" w:rsidRDefault="009F6E1A">
      <w:pPr>
        <w:pStyle w:val="Standard"/>
        <w:numPr>
          <w:ilvl w:val="0"/>
          <w:numId w:val="3"/>
        </w:numPr>
        <w:spacing w:after="60" w:line="360" w:lineRule="auto"/>
        <w:ind w:left="714" w:hanging="357"/>
        <w:jc w:val="both"/>
      </w:pPr>
      <w:r>
        <w:rPr>
          <w:rFonts w:ascii="Times New Roman" w:hAnsi="Times New Roman" w:cs="Times New Roman"/>
        </w:rPr>
        <w:t xml:space="preserve">Katılım başvurusu ve tebliğ özetlerinin gönderilmesi hac.gov.tr/hacsempozyumu/basvuru linkinden yapılacaktır. </w:t>
      </w:r>
    </w:p>
    <w:p w14:paraId="36DFFD46" w14:textId="77777777" w:rsidR="00E156ED" w:rsidRDefault="009F6E1A">
      <w:pPr>
        <w:pStyle w:val="Standard"/>
        <w:numPr>
          <w:ilvl w:val="0"/>
          <w:numId w:val="3"/>
        </w:numPr>
        <w:spacing w:after="60" w:line="360" w:lineRule="auto"/>
        <w:ind w:left="714" w:hanging="357"/>
        <w:jc w:val="both"/>
        <w:rPr>
          <w:rFonts w:ascii="Times New Roman" w:hAnsi="Times New Roman" w:cs="Times New Roman"/>
        </w:rPr>
      </w:pPr>
      <w:r>
        <w:rPr>
          <w:rFonts w:ascii="Times New Roman" w:hAnsi="Times New Roman" w:cs="Times New Roman"/>
        </w:rPr>
        <w:t>Tebliğ metinleri 5000 ile 7000 kelime arasında olmalıdır.</w:t>
      </w:r>
    </w:p>
    <w:p w14:paraId="4A0428F7" w14:textId="77777777" w:rsidR="00E156ED" w:rsidRDefault="009F6E1A">
      <w:pPr>
        <w:pStyle w:val="Standard"/>
        <w:numPr>
          <w:ilvl w:val="0"/>
          <w:numId w:val="3"/>
        </w:numPr>
        <w:spacing w:after="60" w:line="360" w:lineRule="auto"/>
        <w:ind w:left="714" w:hanging="357"/>
        <w:jc w:val="both"/>
        <w:rPr>
          <w:rFonts w:ascii="Times New Roman" w:hAnsi="Times New Roman"/>
        </w:rPr>
      </w:pPr>
      <w:r>
        <w:rPr>
          <w:rFonts w:ascii="Times New Roman" w:hAnsi="Times New Roman" w:cs="Times New Roman"/>
        </w:rPr>
        <w:t xml:space="preserve">Oturumlarda tebliğ </w:t>
      </w:r>
      <w:r>
        <w:rPr>
          <w:rFonts w:ascii="Times New Roman" w:hAnsi="Times New Roman" w:cs="Times New Roman"/>
        </w:rPr>
        <w:t>sunumu 20 dakika ile sınırlı tutulacaktır.</w:t>
      </w:r>
    </w:p>
    <w:p w14:paraId="1CA470F6" w14:textId="77777777" w:rsidR="00E156ED" w:rsidRDefault="009F6E1A">
      <w:pPr>
        <w:pStyle w:val="Standard"/>
        <w:numPr>
          <w:ilvl w:val="0"/>
          <w:numId w:val="3"/>
        </w:numPr>
        <w:spacing w:after="60" w:line="360" w:lineRule="auto"/>
        <w:ind w:left="714" w:hanging="357"/>
        <w:jc w:val="both"/>
      </w:pPr>
      <w:r>
        <w:rPr>
          <w:rFonts w:ascii="Times New Roman" w:hAnsi="Times New Roman" w:cs="Times New Roman"/>
        </w:rPr>
        <w:t>Tebliğ metinleri</w:t>
      </w:r>
      <w:r>
        <w:rPr>
          <w:rFonts w:ascii="Times New Roman" w:hAnsi="Times New Roman" w:cs="Times New Roman"/>
          <w:color w:val="CE181E"/>
        </w:rPr>
        <w:t xml:space="preserve"> </w:t>
      </w:r>
      <w:r>
        <w:rPr>
          <w:rFonts w:ascii="Times New Roman" w:hAnsi="Times New Roman" w:cs="Times New Roman"/>
          <w:color w:val="000000"/>
        </w:rPr>
        <w:t>hac.gov.tr/hacsempozyumu linkinde i</w:t>
      </w:r>
      <w:r>
        <w:rPr>
          <w:rFonts w:ascii="Times New Roman" w:hAnsi="Times New Roman" w:cs="Times New Roman"/>
        </w:rPr>
        <w:t>lan edilen yazım kuralları çerçevesinde hazırlanmalıdır.</w:t>
      </w:r>
    </w:p>
    <w:p w14:paraId="6B8E500D" w14:textId="77777777" w:rsidR="00E156ED" w:rsidRDefault="009F6E1A">
      <w:pPr>
        <w:pStyle w:val="Standard"/>
        <w:numPr>
          <w:ilvl w:val="0"/>
          <w:numId w:val="3"/>
        </w:numPr>
        <w:spacing w:after="60" w:line="360" w:lineRule="auto"/>
        <w:ind w:left="714" w:hanging="357"/>
        <w:jc w:val="both"/>
      </w:pPr>
      <w:r>
        <w:rPr>
          <w:rFonts w:ascii="Times New Roman" w:hAnsi="Times New Roman" w:cs="Times New Roman"/>
        </w:rPr>
        <w:t xml:space="preserve">Kabul edilen tebliğ metinleri </w:t>
      </w:r>
      <w:r>
        <w:rPr>
          <w:rFonts w:ascii="Times New Roman" w:hAnsi="Times New Roman" w:cs="Times New Roman"/>
          <w:color w:val="000000"/>
        </w:rPr>
        <w:t>hac.gov.tr/hacsempozyumu duyurular kısmında ilan edilecektir.</w:t>
      </w:r>
    </w:p>
    <w:p w14:paraId="4DA1F5E3" w14:textId="77777777" w:rsidR="00E156ED" w:rsidRDefault="009F6E1A">
      <w:pPr>
        <w:pStyle w:val="Standard"/>
        <w:spacing w:before="240" w:after="120" w:line="360" w:lineRule="auto"/>
        <w:jc w:val="both"/>
        <w:rPr>
          <w:rFonts w:ascii="Times New Roman" w:hAnsi="Times New Roman" w:cs="Times New Roman"/>
          <w:b/>
          <w:bCs/>
          <w:sz w:val="28"/>
          <w:szCs w:val="28"/>
        </w:rPr>
      </w:pPr>
      <w:r>
        <w:rPr>
          <w:rFonts w:ascii="Times New Roman" w:hAnsi="Times New Roman" w:cs="Times New Roman"/>
          <w:b/>
          <w:bCs/>
          <w:sz w:val="28"/>
          <w:szCs w:val="28"/>
        </w:rPr>
        <w:t>Konaklama ve</w:t>
      </w:r>
      <w:r>
        <w:rPr>
          <w:rFonts w:ascii="Times New Roman" w:hAnsi="Times New Roman" w:cs="Times New Roman"/>
          <w:b/>
          <w:bCs/>
          <w:sz w:val="28"/>
          <w:szCs w:val="28"/>
        </w:rPr>
        <w:t xml:space="preserve"> Ulaşım</w:t>
      </w:r>
    </w:p>
    <w:p w14:paraId="5962E659" w14:textId="77777777" w:rsidR="00E156ED" w:rsidRDefault="009F6E1A">
      <w:pPr>
        <w:pStyle w:val="Standard"/>
        <w:spacing w:line="360" w:lineRule="auto"/>
        <w:jc w:val="both"/>
        <w:rPr>
          <w:rFonts w:ascii="Times New Roman" w:hAnsi="Times New Roman" w:cs="Times New Roman"/>
        </w:rPr>
      </w:pPr>
      <w:r>
        <w:rPr>
          <w:rFonts w:ascii="Times New Roman" w:hAnsi="Times New Roman" w:cs="Times New Roman"/>
        </w:rPr>
        <w:t>Tebliğ sahiplerinin gerektiğinde ulaşım, konaklama ve ağırlama giderleri Başkanlığımız tarafından karşılanacaktır.</w:t>
      </w:r>
    </w:p>
    <w:p w14:paraId="422BB8DA" w14:textId="77777777" w:rsidR="00E156ED" w:rsidRDefault="009F6E1A">
      <w:pPr>
        <w:pStyle w:val="Standard"/>
        <w:spacing w:before="240" w:after="120" w:line="360" w:lineRule="auto"/>
        <w:jc w:val="both"/>
        <w:rPr>
          <w:rFonts w:ascii="Times New Roman" w:hAnsi="Times New Roman" w:cs="Times New Roman"/>
          <w:b/>
          <w:bCs/>
          <w:sz w:val="28"/>
          <w:szCs w:val="28"/>
        </w:rPr>
      </w:pPr>
      <w:r>
        <w:rPr>
          <w:rFonts w:ascii="Times New Roman" w:hAnsi="Times New Roman" w:cs="Times New Roman"/>
          <w:b/>
          <w:bCs/>
          <w:sz w:val="28"/>
          <w:szCs w:val="28"/>
        </w:rPr>
        <w:t>İletişim Bilgileri</w:t>
      </w:r>
    </w:p>
    <w:p w14:paraId="225F58D7" w14:textId="77777777" w:rsidR="00E156ED" w:rsidRDefault="009F6E1A">
      <w:pPr>
        <w:spacing w:after="60" w:line="360" w:lineRule="auto"/>
        <w:jc w:val="both"/>
        <w:rPr>
          <w:rFonts w:ascii="Times New Roman" w:hAnsi="Times New Roman" w:cs="Times New Roman"/>
        </w:rPr>
      </w:pPr>
      <w:r>
        <w:rPr>
          <w:rFonts w:ascii="Times New Roman" w:hAnsi="Times New Roman" w:cs="Times New Roman"/>
          <w:color w:val="000000"/>
        </w:rPr>
        <w:t>Diyanet İşleri Başkanlığı, Hac ve Umre Hizmetleri Genel Müdürlüğü</w:t>
      </w:r>
    </w:p>
    <w:p w14:paraId="3EDFFB2F" w14:textId="77777777" w:rsidR="00E156ED" w:rsidRDefault="009F6E1A">
      <w:pPr>
        <w:spacing w:after="60" w:line="360" w:lineRule="auto"/>
        <w:jc w:val="both"/>
        <w:rPr>
          <w:rFonts w:ascii="Times New Roman" w:hAnsi="Times New Roman" w:cs="Times New Roman"/>
        </w:rPr>
      </w:pPr>
      <w:r>
        <w:rPr>
          <w:rFonts w:ascii="Times New Roman" w:hAnsi="Times New Roman" w:cs="Times New Roman"/>
          <w:color w:val="000000"/>
        </w:rPr>
        <w:t>Üniversiteler Mahallesi Dumlupınar Bulvarı No:14</w:t>
      </w:r>
      <w:r>
        <w:rPr>
          <w:rFonts w:ascii="Times New Roman" w:hAnsi="Times New Roman" w:cs="Times New Roman"/>
          <w:color w:val="000000"/>
        </w:rPr>
        <w:t>7/A 06800 Çankaya/ANKARA</w:t>
      </w:r>
    </w:p>
    <w:p w14:paraId="31B41410" w14:textId="77777777" w:rsidR="00E156ED" w:rsidRDefault="009F6E1A">
      <w:pPr>
        <w:spacing w:after="60" w:line="360" w:lineRule="auto"/>
        <w:jc w:val="both"/>
        <w:rPr>
          <w:color w:val="CE181E"/>
        </w:rPr>
      </w:pPr>
      <w:r>
        <w:rPr>
          <w:rFonts w:ascii="Times New Roman" w:hAnsi="Times New Roman" w:cs="Times New Roman"/>
          <w:color w:val="000000"/>
        </w:rPr>
        <w:t>Telefon</w:t>
      </w:r>
      <w:r>
        <w:rPr>
          <w:rFonts w:ascii="Times New Roman" w:hAnsi="Times New Roman" w:cs="Times New Roman"/>
          <w:color w:val="000000"/>
        </w:rPr>
        <w:tab/>
        <w:t xml:space="preserve"> : (+90) 312 295 7536 - (+90) 312 295 7548-49 </w:t>
      </w:r>
    </w:p>
    <w:p w14:paraId="6472896B" w14:textId="77777777" w:rsidR="00E156ED" w:rsidRDefault="009F6E1A">
      <w:pPr>
        <w:spacing w:after="60" w:line="360" w:lineRule="auto"/>
        <w:jc w:val="both"/>
      </w:pPr>
      <w:r>
        <w:rPr>
          <w:rFonts w:ascii="Times New Roman" w:hAnsi="Times New Roman" w:cs="Times New Roman"/>
          <w:color w:val="000000"/>
        </w:rPr>
        <w:t xml:space="preserve">Cep </w:t>
      </w:r>
      <w:r>
        <w:rPr>
          <w:rFonts w:ascii="Times New Roman" w:hAnsi="Times New Roman" w:cs="Times New Roman"/>
          <w:color w:val="000000"/>
        </w:rPr>
        <w:tab/>
      </w:r>
      <w:r>
        <w:rPr>
          <w:rFonts w:ascii="Times New Roman" w:hAnsi="Times New Roman" w:cs="Times New Roman"/>
          <w:color w:val="000000"/>
        </w:rPr>
        <w:tab/>
        <w:t xml:space="preserve"> : (+90) 530 168 5775</w:t>
      </w:r>
    </w:p>
    <w:p w14:paraId="190EC562" w14:textId="77777777" w:rsidR="00E156ED" w:rsidRDefault="009F6E1A">
      <w:pPr>
        <w:spacing w:after="60" w:line="360" w:lineRule="auto"/>
        <w:jc w:val="both"/>
        <w:rPr>
          <w:color w:val="CE181E"/>
        </w:rPr>
      </w:pPr>
      <w:r>
        <w:rPr>
          <w:rFonts w:ascii="Times New Roman" w:hAnsi="Times New Roman" w:cs="Times New Roman"/>
          <w:color w:val="000000"/>
        </w:rPr>
        <w:t xml:space="preserve">Faks </w:t>
      </w:r>
      <w:r>
        <w:rPr>
          <w:rFonts w:ascii="Times New Roman" w:hAnsi="Times New Roman" w:cs="Times New Roman"/>
          <w:color w:val="000000"/>
        </w:rPr>
        <w:tab/>
      </w:r>
      <w:r>
        <w:rPr>
          <w:rFonts w:ascii="Times New Roman" w:hAnsi="Times New Roman" w:cs="Times New Roman"/>
          <w:color w:val="000000"/>
        </w:rPr>
        <w:tab/>
        <w:t xml:space="preserve"> : (+90) 312 287 6274</w:t>
      </w:r>
    </w:p>
    <w:p w14:paraId="66B70F93" w14:textId="77777777" w:rsidR="00E156ED" w:rsidRDefault="009F6E1A">
      <w:pPr>
        <w:spacing w:after="60" w:line="360" w:lineRule="auto"/>
        <w:jc w:val="both"/>
        <w:rPr>
          <w:rFonts w:ascii="Times New Roman" w:hAnsi="Times New Roman" w:cs="Times New Roman"/>
          <w:color w:val="000000"/>
        </w:rPr>
      </w:pPr>
      <w:r>
        <w:rPr>
          <w:rFonts w:ascii="Times New Roman" w:hAnsi="Times New Roman" w:cs="Times New Roman"/>
          <w:color w:val="000000"/>
        </w:rPr>
        <w:t xml:space="preserve">E-posta </w:t>
      </w:r>
      <w:r>
        <w:rPr>
          <w:rFonts w:ascii="Times New Roman" w:hAnsi="Times New Roman" w:cs="Times New Roman"/>
          <w:color w:val="000000"/>
        </w:rPr>
        <w:tab/>
        <w:t xml:space="preserve"> : hacsempozyum@diyanet.gov.tr</w:t>
      </w:r>
    </w:p>
    <w:p w14:paraId="17DD657A" w14:textId="77777777" w:rsidR="00E156ED" w:rsidRDefault="009F6E1A">
      <w:pPr>
        <w:spacing w:after="60" w:line="360" w:lineRule="auto"/>
        <w:jc w:val="both"/>
        <w:rPr>
          <w:rFonts w:ascii="Times New Roman" w:hAnsi="Times New Roman" w:cs="Times New Roman"/>
          <w:color w:val="000000"/>
        </w:rPr>
      </w:pPr>
      <w:r>
        <w:rPr>
          <w:rFonts w:ascii="Times New Roman" w:hAnsi="Times New Roman" w:cs="Times New Roman"/>
          <w:color w:val="000000"/>
        </w:rPr>
        <w:t xml:space="preserve">Web </w:t>
      </w:r>
      <w:r>
        <w:rPr>
          <w:rFonts w:ascii="Times New Roman" w:hAnsi="Times New Roman" w:cs="Times New Roman"/>
          <w:color w:val="000000"/>
        </w:rPr>
        <w:tab/>
      </w:r>
      <w:r>
        <w:rPr>
          <w:rFonts w:ascii="Times New Roman" w:hAnsi="Times New Roman" w:cs="Times New Roman"/>
          <w:color w:val="000000"/>
        </w:rPr>
        <w:tab/>
        <w:t xml:space="preserve"> : hac.gov.tr/hacsempozyumu</w:t>
      </w:r>
    </w:p>
    <w:p w14:paraId="238AC274" w14:textId="77777777" w:rsidR="00E156ED" w:rsidRDefault="009F6E1A">
      <w:pPr>
        <w:suppressAutoHyphens w:val="0"/>
        <w:textAlignment w:val="auto"/>
        <w:rPr>
          <w:rFonts w:ascii="Times New Roman" w:hAnsi="Times New Roman" w:cs="Times New Roman"/>
          <w:color w:val="000000"/>
        </w:rPr>
      </w:pPr>
      <w:r>
        <w:br w:type="page"/>
      </w:r>
    </w:p>
    <w:p w14:paraId="1D529A69" w14:textId="77777777" w:rsidR="00E156ED" w:rsidRDefault="009F6E1A">
      <w:pPr>
        <w:pStyle w:val="Textbody"/>
        <w:spacing w:after="120" w:line="36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lastRenderedPageBreak/>
        <w:t>KONULAR</w:t>
      </w:r>
    </w:p>
    <w:p w14:paraId="04FA5F74" w14:textId="77777777" w:rsidR="00E156ED" w:rsidRDefault="009F6E1A">
      <w:pPr>
        <w:pStyle w:val="Balk3"/>
        <w:numPr>
          <w:ilvl w:val="2"/>
          <w:numId w:val="2"/>
        </w:numPr>
        <w:spacing w:before="240" w:line="360" w:lineRule="auto"/>
        <w:jc w:val="both"/>
        <w:rPr>
          <w:color w:val="000000" w:themeColor="text1"/>
        </w:rPr>
      </w:pPr>
      <w:r>
        <w:rPr>
          <w:rFonts w:ascii="Times New Roman" w:hAnsi="Times New Roman" w:cs="Times New Roman"/>
          <w:color w:val="000000"/>
          <w:sz w:val="24"/>
          <w:szCs w:val="24"/>
        </w:rPr>
        <w:t xml:space="preserve">1.  </w:t>
      </w:r>
      <w:r>
        <w:rPr>
          <w:rFonts w:ascii="Times New Roman" w:hAnsi="Times New Roman" w:cs="Times New Roman"/>
          <w:color w:val="000000"/>
          <w:sz w:val="24"/>
          <w:szCs w:val="24"/>
        </w:rPr>
        <w:tab/>
      </w:r>
      <w:r>
        <w:rPr>
          <w:rFonts w:ascii="Times New Roman" w:hAnsi="Times New Roman" w:cs="Times New Roman"/>
          <w:color w:val="000000" w:themeColor="text1"/>
          <w:sz w:val="24"/>
          <w:szCs w:val="24"/>
        </w:rPr>
        <w:t xml:space="preserve">Mükellefiyet Şartları </w:t>
      </w:r>
      <w:r>
        <w:rPr>
          <w:rFonts w:ascii="Times New Roman" w:hAnsi="Times New Roman" w:cs="Times New Roman"/>
          <w:color w:val="000000" w:themeColor="text1"/>
          <w:sz w:val="24"/>
          <w:szCs w:val="24"/>
        </w:rPr>
        <w:t>Bağlamında Hac</w:t>
      </w:r>
    </w:p>
    <w:p w14:paraId="142C8630" w14:textId="77777777" w:rsidR="00E156ED" w:rsidRDefault="009F6E1A">
      <w:pPr>
        <w:pStyle w:val="GvdeMetni"/>
        <w:numPr>
          <w:ilvl w:val="0"/>
          <w:numId w:val="4"/>
        </w:numPr>
        <w:spacing w:after="60" w:line="360" w:lineRule="auto"/>
        <w:jc w:val="both"/>
        <w:rPr>
          <w:rFonts w:ascii="Times New Roman" w:hAnsi="Times New Roman"/>
        </w:rPr>
      </w:pPr>
      <w:r>
        <w:rPr>
          <w:rFonts w:ascii="Times New Roman" w:hAnsi="Times New Roman" w:cs="Times New Roman"/>
          <w:color w:val="000000"/>
          <w:sz w:val="24"/>
        </w:rPr>
        <w:t>İstitaat kavramının günümüz şartlarında değerlendirilmesi</w:t>
      </w:r>
    </w:p>
    <w:p w14:paraId="0B2496E3" w14:textId="77777777" w:rsidR="00E156ED" w:rsidRDefault="009F6E1A">
      <w:pPr>
        <w:pStyle w:val="GvdeMetni"/>
        <w:numPr>
          <w:ilvl w:val="0"/>
          <w:numId w:val="4"/>
        </w:numPr>
        <w:spacing w:after="60" w:line="360" w:lineRule="auto"/>
        <w:jc w:val="both"/>
        <w:rPr>
          <w:rFonts w:ascii="Times New Roman" w:hAnsi="Times New Roman"/>
        </w:rPr>
      </w:pPr>
      <w:r>
        <w:rPr>
          <w:rFonts w:ascii="Times New Roman" w:hAnsi="Times New Roman" w:cs="Times New Roman"/>
          <w:color w:val="000000"/>
          <w:sz w:val="24"/>
        </w:rPr>
        <w:t>Buluğ çağına gelmemiş çocuğun haccı</w:t>
      </w:r>
    </w:p>
    <w:p w14:paraId="15BD45D4" w14:textId="77777777" w:rsidR="00E156ED" w:rsidRDefault="009F6E1A">
      <w:pPr>
        <w:pStyle w:val="GvdeMetni"/>
        <w:numPr>
          <w:ilvl w:val="0"/>
          <w:numId w:val="4"/>
        </w:numPr>
        <w:spacing w:after="60" w:line="360" w:lineRule="auto"/>
        <w:jc w:val="both"/>
        <w:rPr>
          <w:rFonts w:ascii="Times New Roman" w:hAnsi="Times New Roman"/>
        </w:rPr>
      </w:pPr>
      <w:r>
        <w:rPr>
          <w:rFonts w:ascii="Times New Roman" w:hAnsi="Times New Roman" w:cs="Times New Roman"/>
          <w:color w:val="000000"/>
          <w:sz w:val="24"/>
        </w:rPr>
        <w:t>Günümüzde ihsar ve fevat kapsamında değerlendirilebilecek haller</w:t>
      </w:r>
    </w:p>
    <w:p w14:paraId="192C94CF" w14:textId="77777777" w:rsidR="00E156ED" w:rsidRDefault="009F6E1A">
      <w:pPr>
        <w:pStyle w:val="GvdeMetni"/>
        <w:numPr>
          <w:ilvl w:val="0"/>
          <w:numId w:val="4"/>
        </w:numPr>
        <w:spacing w:after="60" w:line="360" w:lineRule="auto"/>
        <w:jc w:val="both"/>
        <w:rPr>
          <w:rFonts w:ascii="Times New Roman" w:hAnsi="Times New Roman"/>
        </w:rPr>
      </w:pPr>
      <w:r>
        <w:rPr>
          <w:rFonts w:ascii="Times New Roman" w:hAnsi="Times New Roman" w:cs="Times New Roman"/>
          <w:color w:val="000000"/>
          <w:sz w:val="24"/>
        </w:rPr>
        <w:t>Günümüz ekonomik şartları açısından hac mükellefiyeti</w:t>
      </w:r>
    </w:p>
    <w:p w14:paraId="5E5584EA" w14:textId="5CE392DE" w:rsidR="00E156ED" w:rsidRDefault="009F6E1A">
      <w:pPr>
        <w:pStyle w:val="GvdeMetni"/>
        <w:numPr>
          <w:ilvl w:val="0"/>
          <w:numId w:val="4"/>
        </w:numPr>
        <w:spacing w:after="60" w:line="360" w:lineRule="auto"/>
        <w:jc w:val="both"/>
        <w:rPr>
          <w:rFonts w:ascii="Times New Roman" w:hAnsi="Times New Roman"/>
        </w:rPr>
      </w:pPr>
      <w:r>
        <w:rPr>
          <w:rFonts w:ascii="Times New Roman" w:hAnsi="Times New Roman" w:cs="Times New Roman"/>
          <w:color w:val="000000"/>
          <w:sz w:val="24"/>
        </w:rPr>
        <w:t>Mahremiyet bağlamında kadınl</w:t>
      </w:r>
      <w:r>
        <w:rPr>
          <w:rFonts w:ascii="Times New Roman" w:hAnsi="Times New Roman" w:cs="Times New Roman"/>
          <w:color w:val="000000"/>
          <w:sz w:val="24"/>
        </w:rPr>
        <w:t>ar ile ilgili hususlar</w:t>
      </w:r>
    </w:p>
    <w:p w14:paraId="11D8FC4C" w14:textId="77777777" w:rsidR="00E156ED" w:rsidRDefault="009F6E1A">
      <w:pPr>
        <w:pStyle w:val="GvdeMetni"/>
        <w:numPr>
          <w:ilvl w:val="0"/>
          <w:numId w:val="4"/>
        </w:numPr>
        <w:spacing w:after="60" w:line="360" w:lineRule="auto"/>
        <w:jc w:val="both"/>
        <w:rPr>
          <w:rFonts w:ascii="Times New Roman" w:hAnsi="Times New Roman"/>
        </w:rPr>
      </w:pPr>
      <w:r>
        <w:rPr>
          <w:rFonts w:ascii="Times New Roman" w:hAnsi="Times New Roman" w:cs="Times New Roman"/>
          <w:color w:val="000000"/>
          <w:sz w:val="24"/>
        </w:rPr>
        <w:t>Mevcut kota uygulamasının farziyet şartları açısından değerlendirilmesi</w:t>
      </w:r>
    </w:p>
    <w:p w14:paraId="4C53A9AE" w14:textId="77777777" w:rsidR="00E156ED" w:rsidRDefault="009F6E1A">
      <w:pPr>
        <w:pStyle w:val="GvdeMetni"/>
        <w:numPr>
          <w:ilvl w:val="0"/>
          <w:numId w:val="4"/>
        </w:numPr>
        <w:spacing w:after="60" w:line="360" w:lineRule="auto"/>
        <w:ind w:left="1491" w:hanging="357"/>
        <w:jc w:val="both"/>
        <w:rPr>
          <w:rFonts w:ascii="Times New Roman" w:hAnsi="Times New Roman"/>
        </w:rPr>
      </w:pPr>
      <w:r>
        <w:rPr>
          <w:rFonts w:ascii="Times New Roman" w:hAnsi="Times New Roman" w:cs="Times New Roman"/>
          <w:color w:val="000000"/>
          <w:sz w:val="24"/>
        </w:rPr>
        <w:t>Vekalet ile hac</w:t>
      </w:r>
    </w:p>
    <w:p w14:paraId="40A14949" w14:textId="77777777" w:rsidR="00E156ED" w:rsidRDefault="009F6E1A">
      <w:pPr>
        <w:pStyle w:val="Balk3"/>
        <w:numPr>
          <w:ilvl w:val="2"/>
          <w:numId w:val="2"/>
        </w:numPr>
        <w:spacing w:before="240" w:line="360" w:lineRule="auto"/>
        <w:jc w:val="both"/>
        <w:rPr>
          <w:rFonts w:ascii="Times New Roman" w:hAnsi="Times New Roman"/>
        </w:rPr>
      </w:pPr>
      <w:r>
        <w:rPr>
          <w:rFonts w:ascii="Times New Roman" w:hAnsi="Times New Roman" w:cs="Times New Roman"/>
          <w:sz w:val="24"/>
          <w:szCs w:val="24"/>
        </w:rPr>
        <w:t xml:space="preserve">2. </w:t>
      </w:r>
      <w:r>
        <w:rPr>
          <w:rFonts w:ascii="Times New Roman" w:hAnsi="Times New Roman" w:cs="Times New Roman"/>
          <w:sz w:val="24"/>
          <w:szCs w:val="24"/>
        </w:rPr>
        <w:tab/>
        <w:t>Sağlık Problemleri Açısından Hac</w:t>
      </w:r>
    </w:p>
    <w:p w14:paraId="06853D88" w14:textId="77777777" w:rsidR="00E156ED" w:rsidRDefault="009F6E1A">
      <w:pPr>
        <w:pStyle w:val="GvdeMetni"/>
        <w:numPr>
          <w:ilvl w:val="0"/>
          <w:numId w:val="5"/>
        </w:numPr>
        <w:spacing w:after="60" w:line="360" w:lineRule="auto"/>
        <w:jc w:val="both"/>
        <w:rPr>
          <w:rFonts w:ascii="Times New Roman" w:hAnsi="Times New Roman"/>
        </w:rPr>
      </w:pPr>
      <w:r>
        <w:rPr>
          <w:rFonts w:ascii="Times New Roman" w:hAnsi="Times New Roman" w:cs="Times New Roman"/>
          <w:color w:val="000000"/>
          <w:sz w:val="24"/>
        </w:rPr>
        <w:t>Hacca engel olması bağlamında akıl sağlığının tamamen veya kısmen yitirilmesi</w:t>
      </w:r>
    </w:p>
    <w:p w14:paraId="40962CE0" w14:textId="77777777" w:rsidR="00E156ED" w:rsidRDefault="009F6E1A">
      <w:pPr>
        <w:pStyle w:val="GvdeMetni"/>
        <w:numPr>
          <w:ilvl w:val="0"/>
          <w:numId w:val="5"/>
        </w:numPr>
        <w:spacing w:after="60" w:line="360" w:lineRule="auto"/>
        <w:jc w:val="both"/>
        <w:rPr>
          <w:rFonts w:ascii="Times New Roman" w:hAnsi="Times New Roman" w:cs="Times New Roman"/>
          <w:color w:val="000000"/>
          <w:sz w:val="24"/>
        </w:rPr>
      </w:pPr>
      <w:r>
        <w:rPr>
          <w:rFonts w:ascii="Times New Roman" w:hAnsi="Times New Roman" w:cs="Times New Roman"/>
          <w:color w:val="000000"/>
          <w:sz w:val="24"/>
        </w:rPr>
        <w:t>Fiziksel engeller ve diğer ha</w:t>
      </w:r>
      <w:r>
        <w:rPr>
          <w:rFonts w:ascii="Times New Roman" w:hAnsi="Times New Roman" w:cs="Times New Roman"/>
          <w:color w:val="000000"/>
          <w:sz w:val="24"/>
        </w:rPr>
        <w:t>stalıklar bağlamında hac ibadeti</w:t>
      </w:r>
    </w:p>
    <w:p w14:paraId="5C445621" w14:textId="77777777" w:rsidR="00E156ED" w:rsidRDefault="009F6E1A">
      <w:pPr>
        <w:pStyle w:val="GvdeMetni"/>
        <w:numPr>
          <w:ilvl w:val="0"/>
          <w:numId w:val="5"/>
        </w:numPr>
        <w:spacing w:after="60" w:line="360" w:lineRule="auto"/>
        <w:ind w:left="1491" w:hanging="357"/>
        <w:jc w:val="both"/>
        <w:rPr>
          <w:rFonts w:ascii="Times New Roman" w:hAnsi="Times New Roman"/>
        </w:rPr>
      </w:pPr>
      <w:r>
        <w:rPr>
          <w:rFonts w:ascii="Times New Roman" w:hAnsi="Times New Roman" w:cs="Times New Roman"/>
          <w:color w:val="000000"/>
          <w:sz w:val="24"/>
        </w:rPr>
        <w:t>Salgın döneminde hac ve alınan tedbirlerin değerlendirilmesi</w:t>
      </w:r>
    </w:p>
    <w:p w14:paraId="44A91823" w14:textId="77777777" w:rsidR="00E156ED" w:rsidRDefault="009F6E1A">
      <w:pPr>
        <w:pStyle w:val="Balk3"/>
        <w:numPr>
          <w:ilvl w:val="2"/>
          <w:numId w:val="2"/>
        </w:numPr>
        <w:spacing w:before="24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Pr>
          <w:rFonts w:ascii="Times New Roman" w:hAnsi="Times New Roman" w:cs="Times New Roman"/>
          <w:color w:val="000000"/>
          <w:sz w:val="24"/>
          <w:szCs w:val="24"/>
        </w:rPr>
        <w:tab/>
        <w:t>Hac Uygulamalarında İctihadi Farklılıklar, Ruhsatlar ve Organizasyona Yansımaları</w:t>
      </w:r>
    </w:p>
    <w:p w14:paraId="260FE2FD" w14:textId="77777777" w:rsidR="00E156ED" w:rsidRDefault="009F6E1A">
      <w:pPr>
        <w:pStyle w:val="GvdeMetni"/>
        <w:numPr>
          <w:ilvl w:val="0"/>
          <w:numId w:val="4"/>
        </w:numPr>
        <w:spacing w:after="60" w:line="360" w:lineRule="auto"/>
        <w:ind w:left="1491" w:hanging="357"/>
        <w:jc w:val="both"/>
        <w:rPr>
          <w:rFonts w:ascii="Times New Roman" w:hAnsi="Times New Roman"/>
        </w:rPr>
      </w:pPr>
      <w:r>
        <w:rPr>
          <w:rFonts w:ascii="Times New Roman" w:hAnsi="Times New Roman" w:cs="Times New Roman"/>
          <w:color w:val="000000"/>
          <w:sz w:val="24"/>
        </w:rPr>
        <w:t>Belirlenen şer’i mikatlar dışında ihrama girilmesi</w:t>
      </w:r>
    </w:p>
    <w:p w14:paraId="4A83C971" w14:textId="77777777" w:rsidR="00E156ED" w:rsidRDefault="009F6E1A">
      <w:pPr>
        <w:pStyle w:val="GvdeMetni"/>
        <w:numPr>
          <w:ilvl w:val="0"/>
          <w:numId w:val="4"/>
        </w:numPr>
        <w:spacing w:after="60" w:line="360" w:lineRule="auto"/>
        <w:ind w:left="1491" w:hanging="357"/>
        <w:jc w:val="both"/>
        <w:rPr>
          <w:rFonts w:ascii="Times New Roman" w:hAnsi="Times New Roman"/>
        </w:rPr>
      </w:pPr>
      <w:r>
        <w:rPr>
          <w:rFonts w:ascii="Times New Roman" w:hAnsi="Times New Roman" w:cs="Times New Roman"/>
          <w:color w:val="000000"/>
          <w:sz w:val="24"/>
        </w:rPr>
        <w:t xml:space="preserve">Müzdelife vakfe alanı ve </w:t>
      </w:r>
      <w:r>
        <w:rPr>
          <w:rFonts w:ascii="Times New Roman" w:hAnsi="Times New Roman" w:cs="Times New Roman"/>
          <w:color w:val="000000"/>
          <w:sz w:val="24"/>
        </w:rPr>
        <w:t>vakfe zamanı</w:t>
      </w:r>
    </w:p>
    <w:p w14:paraId="3CD3E378" w14:textId="77777777" w:rsidR="00E156ED" w:rsidRDefault="009F6E1A">
      <w:pPr>
        <w:pStyle w:val="GvdeMetni"/>
        <w:numPr>
          <w:ilvl w:val="0"/>
          <w:numId w:val="4"/>
        </w:numPr>
        <w:spacing w:after="60" w:line="360" w:lineRule="auto"/>
        <w:ind w:left="1491" w:hanging="357"/>
        <w:jc w:val="both"/>
        <w:rPr>
          <w:rFonts w:ascii="Times New Roman" w:hAnsi="Times New Roman"/>
        </w:rPr>
      </w:pPr>
      <w:r>
        <w:rPr>
          <w:rFonts w:ascii="Times New Roman" w:hAnsi="Times New Roman" w:cs="Times New Roman"/>
          <w:color w:val="000000"/>
          <w:sz w:val="24"/>
        </w:rPr>
        <w:t>Mina’da konaklama</w:t>
      </w:r>
    </w:p>
    <w:p w14:paraId="27CA5042" w14:textId="77777777" w:rsidR="00E156ED" w:rsidRDefault="009F6E1A">
      <w:pPr>
        <w:pStyle w:val="GvdeMetni"/>
        <w:numPr>
          <w:ilvl w:val="0"/>
          <w:numId w:val="4"/>
        </w:numPr>
        <w:spacing w:after="60" w:line="360" w:lineRule="auto"/>
        <w:ind w:left="1491" w:hanging="357"/>
        <w:jc w:val="both"/>
        <w:rPr>
          <w:rFonts w:ascii="Times New Roman" w:hAnsi="Times New Roman"/>
        </w:rPr>
      </w:pPr>
      <w:r>
        <w:rPr>
          <w:rFonts w:ascii="Times New Roman" w:hAnsi="Times New Roman" w:cs="Times New Roman"/>
          <w:color w:val="000000"/>
          <w:sz w:val="24"/>
        </w:rPr>
        <w:t>Şeytan taşlamanın vakti</w:t>
      </w:r>
    </w:p>
    <w:p w14:paraId="1775A967" w14:textId="77777777" w:rsidR="00E156ED" w:rsidRDefault="009F6E1A">
      <w:pPr>
        <w:pStyle w:val="GvdeMetni"/>
        <w:numPr>
          <w:ilvl w:val="0"/>
          <w:numId w:val="4"/>
        </w:numPr>
        <w:spacing w:after="60" w:line="360" w:lineRule="auto"/>
        <w:ind w:left="1491" w:hanging="357"/>
        <w:jc w:val="both"/>
        <w:rPr>
          <w:rFonts w:ascii="Times New Roman" w:hAnsi="Times New Roman"/>
        </w:rPr>
      </w:pPr>
      <w:r>
        <w:rPr>
          <w:rFonts w:ascii="Times New Roman" w:hAnsi="Times New Roman" w:cs="Times New Roman"/>
          <w:color w:val="000000"/>
          <w:sz w:val="24"/>
        </w:rPr>
        <w:t>İhram yasakları ve cezalara ilişkin farklı içtihatlardan yararlanma</w:t>
      </w:r>
    </w:p>
    <w:p w14:paraId="17F09B74" w14:textId="77777777" w:rsidR="00E156ED" w:rsidRDefault="009F6E1A">
      <w:pPr>
        <w:pStyle w:val="GvdeMetni"/>
        <w:numPr>
          <w:ilvl w:val="0"/>
          <w:numId w:val="4"/>
        </w:numPr>
        <w:spacing w:after="60" w:line="360" w:lineRule="auto"/>
        <w:ind w:left="1491" w:hanging="357"/>
        <w:jc w:val="both"/>
        <w:rPr>
          <w:rFonts w:ascii="Times New Roman" w:hAnsi="Times New Roman"/>
        </w:rPr>
      </w:pPr>
      <w:r>
        <w:rPr>
          <w:rFonts w:ascii="Times New Roman" w:hAnsi="Times New Roman" w:cs="Times New Roman"/>
          <w:color w:val="000000"/>
          <w:sz w:val="24"/>
        </w:rPr>
        <w:t>Kadınlarla ilgili uygulamalar</w:t>
      </w:r>
    </w:p>
    <w:p w14:paraId="04886C1D" w14:textId="77777777" w:rsidR="00E156ED" w:rsidRDefault="009F6E1A">
      <w:pPr>
        <w:pStyle w:val="GvdeMetni"/>
        <w:numPr>
          <w:ilvl w:val="0"/>
          <w:numId w:val="4"/>
        </w:numPr>
        <w:spacing w:after="60" w:line="360" w:lineRule="auto"/>
        <w:ind w:left="1491" w:hanging="357"/>
        <w:jc w:val="both"/>
        <w:rPr>
          <w:rFonts w:ascii="Times New Roman" w:hAnsi="Times New Roman"/>
        </w:rPr>
      </w:pPr>
      <w:r>
        <w:rPr>
          <w:rFonts w:ascii="Times New Roman" w:hAnsi="Times New Roman" w:cs="Times New Roman"/>
          <w:color w:val="000000"/>
          <w:sz w:val="24"/>
        </w:rPr>
        <w:t>Zaman, mekan ve vekalet açısından hedy kurbanı</w:t>
      </w:r>
    </w:p>
    <w:p w14:paraId="00A84624" w14:textId="77777777" w:rsidR="00E156ED" w:rsidRDefault="009F6E1A">
      <w:pPr>
        <w:pStyle w:val="GvdeMetni"/>
        <w:numPr>
          <w:ilvl w:val="0"/>
          <w:numId w:val="4"/>
        </w:numPr>
        <w:spacing w:after="60" w:line="360" w:lineRule="auto"/>
        <w:ind w:left="1491" w:hanging="357"/>
        <w:jc w:val="both"/>
        <w:rPr>
          <w:rFonts w:ascii="Times New Roman" w:hAnsi="Times New Roman"/>
        </w:rPr>
      </w:pPr>
      <w:r>
        <w:rPr>
          <w:rFonts w:ascii="Times New Roman" w:hAnsi="Times New Roman" w:cs="Times New Roman"/>
          <w:color w:val="000000"/>
          <w:sz w:val="24"/>
        </w:rPr>
        <w:t>Medine’de kalış süresi</w:t>
      </w:r>
    </w:p>
    <w:p w14:paraId="52978FFE" w14:textId="77777777" w:rsidR="00E156ED" w:rsidRDefault="009F6E1A">
      <w:pPr>
        <w:pStyle w:val="Balk3"/>
        <w:numPr>
          <w:ilvl w:val="2"/>
          <w:numId w:val="2"/>
        </w:numPr>
        <w:spacing w:before="240" w:line="360" w:lineRule="auto"/>
        <w:jc w:val="both"/>
        <w:rPr>
          <w:rFonts w:ascii="Times New Roman" w:hAnsi="Times New Roman"/>
        </w:rPr>
      </w:pPr>
      <w:r>
        <w:rPr>
          <w:rFonts w:ascii="Times New Roman" w:hAnsi="Times New Roman" w:cs="Times New Roman"/>
          <w:color w:val="000000"/>
          <w:sz w:val="24"/>
          <w:szCs w:val="24"/>
        </w:rPr>
        <w:t xml:space="preserve">4. </w:t>
      </w:r>
      <w:r>
        <w:rPr>
          <w:rFonts w:ascii="Times New Roman" w:hAnsi="Times New Roman" w:cs="Times New Roman"/>
          <w:color w:val="000000"/>
          <w:sz w:val="24"/>
          <w:szCs w:val="24"/>
        </w:rPr>
        <w:tab/>
      </w:r>
      <w:r>
        <w:rPr>
          <w:rFonts w:ascii="Times New Roman" w:hAnsi="Times New Roman" w:cs="Times New Roman"/>
          <w:color w:val="000000"/>
          <w:sz w:val="24"/>
          <w:szCs w:val="24"/>
        </w:rPr>
        <w:t xml:space="preserve">Hz. Peygamber’den Günümüze Hac İbadetinin Tarihsel Süreci  </w:t>
      </w:r>
    </w:p>
    <w:p w14:paraId="1B7BF6F7" w14:textId="77777777" w:rsidR="00E156ED" w:rsidRDefault="009F6E1A">
      <w:pPr>
        <w:pStyle w:val="GvdeMetni"/>
        <w:numPr>
          <w:ilvl w:val="0"/>
          <w:numId w:val="4"/>
        </w:numPr>
        <w:spacing w:after="60" w:line="360" w:lineRule="auto"/>
        <w:ind w:left="1491" w:hanging="357"/>
        <w:jc w:val="both"/>
        <w:rPr>
          <w:rFonts w:ascii="Times New Roman" w:hAnsi="Times New Roman"/>
        </w:rPr>
      </w:pPr>
      <w:r>
        <w:rPr>
          <w:rFonts w:ascii="Times New Roman" w:hAnsi="Times New Roman" w:cs="Times New Roman"/>
          <w:sz w:val="24"/>
        </w:rPr>
        <w:t>Hz. Peygamber ve dört halife dönemi</w:t>
      </w:r>
    </w:p>
    <w:p w14:paraId="7DBE320D" w14:textId="77777777" w:rsidR="00E156ED" w:rsidRDefault="009F6E1A">
      <w:pPr>
        <w:pStyle w:val="GvdeMetni"/>
        <w:numPr>
          <w:ilvl w:val="0"/>
          <w:numId w:val="4"/>
        </w:numPr>
        <w:spacing w:after="60" w:line="360" w:lineRule="auto"/>
        <w:ind w:left="1491" w:hanging="357"/>
        <w:jc w:val="both"/>
        <w:rPr>
          <w:rFonts w:ascii="Times New Roman" w:hAnsi="Times New Roman"/>
        </w:rPr>
      </w:pPr>
      <w:r>
        <w:rPr>
          <w:rFonts w:ascii="Times New Roman" w:hAnsi="Times New Roman" w:cs="Times New Roman"/>
          <w:sz w:val="24"/>
        </w:rPr>
        <w:t>Emeviler ve Abbasiler dönemi</w:t>
      </w:r>
    </w:p>
    <w:p w14:paraId="04931224" w14:textId="77777777" w:rsidR="00E156ED" w:rsidRDefault="009F6E1A">
      <w:pPr>
        <w:pStyle w:val="GvdeMetni"/>
        <w:numPr>
          <w:ilvl w:val="0"/>
          <w:numId w:val="4"/>
        </w:numPr>
        <w:spacing w:after="60" w:line="360" w:lineRule="auto"/>
        <w:ind w:left="1491" w:hanging="357"/>
        <w:jc w:val="both"/>
        <w:rPr>
          <w:rFonts w:ascii="Times New Roman" w:hAnsi="Times New Roman"/>
        </w:rPr>
      </w:pPr>
      <w:r>
        <w:rPr>
          <w:rFonts w:ascii="Times New Roman" w:hAnsi="Times New Roman" w:cs="Times New Roman"/>
          <w:sz w:val="24"/>
        </w:rPr>
        <w:t>Selçuklular dönemi</w:t>
      </w:r>
    </w:p>
    <w:p w14:paraId="192B9478" w14:textId="77777777" w:rsidR="00E156ED" w:rsidRDefault="009F6E1A">
      <w:pPr>
        <w:pStyle w:val="GvdeMetni"/>
        <w:numPr>
          <w:ilvl w:val="0"/>
          <w:numId w:val="4"/>
        </w:numPr>
        <w:spacing w:after="60" w:line="360" w:lineRule="auto"/>
        <w:ind w:left="1491" w:hanging="357"/>
        <w:jc w:val="both"/>
        <w:rPr>
          <w:rFonts w:ascii="Times New Roman" w:hAnsi="Times New Roman"/>
        </w:rPr>
      </w:pPr>
      <w:r>
        <w:rPr>
          <w:rFonts w:ascii="Times New Roman" w:hAnsi="Times New Roman" w:cs="Times New Roman"/>
          <w:sz w:val="24"/>
        </w:rPr>
        <w:t>Osmanlılar dönemi</w:t>
      </w:r>
    </w:p>
    <w:p w14:paraId="37EB8B92" w14:textId="77777777" w:rsidR="00E156ED" w:rsidRDefault="009F6E1A">
      <w:pPr>
        <w:pStyle w:val="GvdeMetni"/>
        <w:numPr>
          <w:ilvl w:val="0"/>
          <w:numId w:val="4"/>
        </w:numPr>
        <w:spacing w:after="60" w:line="360" w:lineRule="auto"/>
        <w:ind w:left="1491" w:hanging="357"/>
        <w:jc w:val="both"/>
        <w:rPr>
          <w:rFonts w:ascii="Times New Roman" w:hAnsi="Times New Roman"/>
        </w:rPr>
      </w:pPr>
      <w:r>
        <w:rPr>
          <w:rFonts w:ascii="Times New Roman" w:hAnsi="Times New Roman" w:cs="Times New Roman"/>
          <w:sz w:val="24"/>
        </w:rPr>
        <w:t>Cumhuriyet dönemi (1923-1977 yılları)</w:t>
      </w:r>
    </w:p>
    <w:p w14:paraId="625640EB" w14:textId="77777777" w:rsidR="00E156ED" w:rsidRDefault="009F6E1A">
      <w:pPr>
        <w:pStyle w:val="GvdeMetni"/>
        <w:numPr>
          <w:ilvl w:val="0"/>
          <w:numId w:val="4"/>
        </w:numPr>
        <w:spacing w:after="60" w:line="360" w:lineRule="auto"/>
        <w:ind w:left="1491" w:hanging="357"/>
        <w:jc w:val="both"/>
        <w:rPr>
          <w:rFonts w:ascii="Times New Roman" w:hAnsi="Times New Roman"/>
        </w:rPr>
      </w:pPr>
      <w:r>
        <w:rPr>
          <w:rFonts w:ascii="Times New Roman" w:hAnsi="Times New Roman" w:cs="Times New Roman"/>
          <w:sz w:val="24"/>
        </w:rPr>
        <w:lastRenderedPageBreak/>
        <w:t>Diyanet İşleri Başkanlığı ile başlayan ilk dönem (1979-1</w:t>
      </w:r>
      <w:r>
        <w:rPr>
          <w:rFonts w:ascii="Times New Roman" w:hAnsi="Times New Roman" w:cs="Times New Roman"/>
          <w:sz w:val="24"/>
        </w:rPr>
        <w:t>988)</w:t>
      </w:r>
    </w:p>
    <w:p w14:paraId="22057241" w14:textId="77777777" w:rsidR="00E156ED" w:rsidRDefault="009F6E1A">
      <w:pPr>
        <w:pStyle w:val="GvdeMetni"/>
        <w:numPr>
          <w:ilvl w:val="0"/>
          <w:numId w:val="4"/>
        </w:numPr>
        <w:spacing w:after="60" w:line="360" w:lineRule="auto"/>
        <w:ind w:left="1491" w:hanging="357"/>
        <w:jc w:val="both"/>
        <w:rPr>
          <w:rFonts w:ascii="Times New Roman" w:hAnsi="Times New Roman"/>
        </w:rPr>
      </w:pPr>
      <w:r>
        <w:rPr>
          <w:rFonts w:ascii="Times New Roman" w:hAnsi="Times New Roman" w:cs="Times New Roman"/>
          <w:sz w:val="24"/>
        </w:rPr>
        <w:t>Diyanet ve seyahat acenteleri dönemi (1988 ve sonrası)</w:t>
      </w:r>
    </w:p>
    <w:p w14:paraId="45FCFD42" w14:textId="77777777" w:rsidR="00E156ED" w:rsidRDefault="009F6E1A">
      <w:pPr>
        <w:pStyle w:val="Balk3"/>
        <w:numPr>
          <w:ilvl w:val="2"/>
          <w:numId w:val="2"/>
        </w:numPr>
        <w:spacing w:before="240" w:line="360" w:lineRule="auto"/>
        <w:jc w:val="both"/>
        <w:rPr>
          <w:rFonts w:ascii="Times New Roman" w:hAnsi="Times New Roman"/>
        </w:rPr>
      </w:pPr>
      <w:r>
        <w:rPr>
          <w:rFonts w:ascii="Times New Roman" w:hAnsi="Times New Roman" w:cs="Times New Roman"/>
          <w:sz w:val="24"/>
          <w:szCs w:val="24"/>
        </w:rPr>
        <w:t>5.</w:t>
      </w:r>
      <w:r>
        <w:rPr>
          <w:rFonts w:ascii="Times New Roman" w:hAnsi="Times New Roman" w:cs="Times New Roman"/>
          <w:sz w:val="24"/>
          <w:szCs w:val="24"/>
        </w:rPr>
        <w:tab/>
        <w:t>Haccın Sosyolojik, Psikolojik ve Kültürel Boyutları</w:t>
      </w:r>
    </w:p>
    <w:p w14:paraId="158C980F" w14:textId="77777777" w:rsidR="00E156ED" w:rsidRDefault="009F6E1A">
      <w:pPr>
        <w:pStyle w:val="GvdeMetni"/>
        <w:numPr>
          <w:ilvl w:val="0"/>
          <w:numId w:val="4"/>
        </w:numPr>
        <w:spacing w:after="60" w:line="360" w:lineRule="auto"/>
        <w:ind w:left="1491" w:hanging="357"/>
        <w:jc w:val="both"/>
        <w:rPr>
          <w:rFonts w:ascii="Times New Roman" w:hAnsi="Times New Roman" w:cs="Times New Roman"/>
          <w:color w:val="000000"/>
          <w:sz w:val="24"/>
        </w:rPr>
      </w:pPr>
      <w:r>
        <w:rPr>
          <w:rFonts w:ascii="Times New Roman" w:hAnsi="Times New Roman" w:cs="Times New Roman"/>
          <w:color w:val="000000"/>
          <w:sz w:val="24"/>
        </w:rPr>
        <w:t>İslam kardeşliği bağlamında hac</w:t>
      </w:r>
    </w:p>
    <w:p w14:paraId="4DB22B13" w14:textId="77777777" w:rsidR="00E156ED" w:rsidRDefault="009F6E1A">
      <w:pPr>
        <w:pStyle w:val="AralkYok"/>
        <w:numPr>
          <w:ilvl w:val="0"/>
          <w:numId w:val="4"/>
        </w:numPr>
        <w:suppressAutoHyphens/>
        <w:spacing w:after="60" w:line="360" w:lineRule="auto"/>
        <w:ind w:left="1491" w:hanging="357"/>
        <w:jc w:val="both"/>
        <w:rPr>
          <w:rFonts w:ascii="Times New Roman" w:hAnsi="Times New Roman"/>
        </w:rPr>
      </w:pPr>
      <w:r>
        <w:rPr>
          <w:rFonts w:ascii="Times New Roman" w:eastAsia="Arial" w:hAnsi="Times New Roman" w:cs="Times New Roman"/>
          <w:color w:val="000000"/>
          <w:kern w:val="2"/>
          <w:szCs w:val="24"/>
          <w:lang w:eastAsia="zh-CN" w:bidi="hi-IN"/>
        </w:rPr>
        <w:t>Hac ibadetinin sosyal hayatın değişim ve dönüşümüne katkısı</w:t>
      </w:r>
    </w:p>
    <w:p w14:paraId="472B5783" w14:textId="77777777" w:rsidR="00E156ED" w:rsidRDefault="009F6E1A">
      <w:pPr>
        <w:pStyle w:val="GvdeMetni"/>
        <w:numPr>
          <w:ilvl w:val="0"/>
          <w:numId w:val="4"/>
        </w:numPr>
        <w:spacing w:after="60" w:line="360" w:lineRule="auto"/>
        <w:ind w:left="1491" w:hanging="357"/>
        <w:jc w:val="both"/>
        <w:rPr>
          <w:rFonts w:ascii="Times New Roman" w:hAnsi="Times New Roman" w:cs="Times New Roman"/>
          <w:color w:val="000000"/>
          <w:sz w:val="24"/>
        </w:rPr>
      </w:pPr>
      <w:r>
        <w:rPr>
          <w:rFonts w:ascii="Times New Roman" w:hAnsi="Times New Roman" w:cs="Times New Roman"/>
          <w:color w:val="000000"/>
          <w:sz w:val="24"/>
        </w:rPr>
        <w:t xml:space="preserve">Bireyin sosyal statüsünü değiştirmesi bağlamında </w:t>
      </w:r>
      <w:r>
        <w:rPr>
          <w:rFonts w:ascii="Times New Roman" w:hAnsi="Times New Roman" w:cs="Times New Roman"/>
          <w:color w:val="000000"/>
          <w:sz w:val="24"/>
        </w:rPr>
        <w:t>hac ve hacılık kavramları</w:t>
      </w:r>
    </w:p>
    <w:p w14:paraId="64C90DBC" w14:textId="77777777" w:rsidR="00E156ED" w:rsidRDefault="009F6E1A">
      <w:pPr>
        <w:pStyle w:val="GvdeMetni"/>
        <w:numPr>
          <w:ilvl w:val="0"/>
          <w:numId w:val="4"/>
        </w:numPr>
        <w:spacing w:after="60" w:line="360" w:lineRule="auto"/>
        <w:ind w:left="1491" w:hanging="357"/>
        <w:jc w:val="both"/>
        <w:rPr>
          <w:rFonts w:ascii="Times New Roman" w:hAnsi="Times New Roman" w:cs="Times New Roman"/>
          <w:color w:val="000000"/>
          <w:sz w:val="24"/>
        </w:rPr>
      </w:pPr>
      <w:r>
        <w:rPr>
          <w:rFonts w:ascii="Times New Roman" w:hAnsi="Times New Roman" w:cs="Times New Roman"/>
          <w:color w:val="000000"/>
          <w:sz w:val="24"/>
        </w:rPr>
        <w:t>Hac ibadetinin gerçekleştirilmesinde kültürel faktörlerin etkisi</w:t>
      </w:r>
    </w:p>
    <w:p w14:paraId="1020DAA3" w14:textId="77777777" w:rsidR="00E156ED" w:rsidRDefault="009F6E1A">
      <w:pPr>
        <w:pStyle w:val="GvdeMetni"/>
        <w:numPr>
          <w:ilvl w:val="0"/>
          <w:numId w:val="4"/>
        </w:numPr>
        <w:spacing w:after="60" w:line="360" w:lineRule="auto"/>
        <w:ind w:left="1491" w:hanging="357"/>
        <w:jc w:val="both"/>
        <w:rPr>
          <w:rFonts w:ascii="Times New Roman" w:hAnsi="Times New Roman"/>
        </w:rPr>
      </w:pPr>
      <w:r>
        <w:rPr>
          <w:rFonts w:ascii="Times New Roman" w:hAnsi="Times New Roman" w:cs="Times New Roman"/>
          <w:color w:val="000000"/>
          <w:sz w:val="24"/>
        </w:rPr>
        <w:t>Hac ibadetinin insan psikolojisine etkileri</w:t>
      </w:r>
    </w:p>
    <w:p w14:paraId="577063EC" w14:textId="77777777" w:rsidR="00E156ED" w:rsidRDefault="009F6E1A">
      <w:pPr>
        <w:pStyle w:val="Balk3"/>
        <w:numPr>
          <w:ilvl w:val="2"/>
          <w:numId w:val="2"/>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t>Dünyada ve Ülkemizde Hac Eğitim ve İrşat Faaliyetleri</w:t>
      </w:r>
    </w:p>
    <w:p w14:paraId="0DB6443B" w14:textId="77777777" w:rsidR="00E156ED" w:rsidRDefault="009F6E1A">
      <w:pPr>
        <w:pStyle w:val="GvdeMetni"/>
        <w:numPr>
          <w:ilvl w:val="0"/>
          <w:numId w:val="4"/>
        </w:numPr>
        <w:spacing w:after="60" w:line="360" w:lineRule="auto"/>
        <w:ind w:left="1491" w:hanging="357"/>
        <w:jc w:val="both"/>
        <w:rPr>
          <w:rFonts w:ascii="Times New Roman" w:hAnsi="Times New Roman"/>
        </w:rPr>
      </w:pPr>
      <w:r>
        <w:rPr>
          <w:rFonts w:ascii="Times New Roman" w:hAnsi="Times New Roman" w:cs="Times New Roman"/>
          <w:color w:val="000000"/>
          <w:sz w:val="24"/>
        </w:rPr>
        <w:t>Hac öncesinde irşat ve eğitim faaliyetleri</w:t>
      </w:r>
    </w:p>
    <w:p w14:paraId="246449B3" w14:textId="77777777" w:rsidR="00E156ED" w:rsidRDefault="009F6E1A">
      <w:pPr>
        <w:pStyle w:val="GvdeMetni"/>
        <w:numPr>
          <w:ilvl w:val="0"/>
          <w:numId w:val="4"/>
        </w:numPr>
        <w:spacing w:after="60" w:line="360" w:lineRule="auto"/>
        <w:ind w:left="1491" w:hanging="357"/>
        <w:jc w:val="both"/>
        <w:rPr>
          <w:rFonts w:ascii="Times New Roman" w:hAnsi="Times New Roman" w:cs="Times New Roman"/>
          <w:color w:val="000000"/>
          <w:sz w:val="24"/>
        </w:rPr>
      </w:pPr>
      <w:r>
        <w:rPr>
          <w:rFonts w:ascii="Times New Roman" w:hAnsi="Times New Roman" w:cs="Times New Roman"/>
          <w:color w:val="000000"/>
          <w:sz w:val="24"/>
        </w:rPr>
        <w:t>Ülkelerin hac organiz</w:t>
      </w:r>
      <w:r>
        <w:rPr>
          <w:rFonts w:ascii="Times New Roman" w:hAnsi="Times New Roman" w:cs="Times New Roman"/>
          <w:color w:val="000000"/>
          <w:sz w:val="24"/>
        </w:rPr>
        <w:t>asyonlarında görev alan personelin eğitimlerinde farklı yaklaşımlar</w:t>
      </w:r>
    </w:p>
    <w:p w14:paraId="366C2FB2" w14:textId="77777777" w:rsidR="00E156ED" w:rsidRDefault="009F6E1A">
      <w:pPr>
        <w:pStyle w:val="GvdeMetni"/>
        <w:numPr>
          <w:ilvl w:val="0"/>
          <w:numId w:val="4"/>
        </w:numPr>
        <w:spacing w:after="60" w:line="360" w:lineRule="auto"/>
        <w:ind w:left="1491" w:hanging="357"/>
        <w:jc w:val="both"/>
        <w:rPr>
          <w:rFonts w:ascii="Times New Roman" w:hAnsi="Times New Roman"/>
        </w:rPr>
      </w:pPr>
      <w:r>
        <w:rPr>
          <w:rFonts w:ascii="Times New Roman" w:hAnsi="Times New Roman" w:cs="Times New Roman"/>
          <w:color w:val="000000"/>
          <w:sz w:val="24"/>
        </w:rPr>
        <w:t>Ülkelerin hac yolcuları eğitim modelleri</w:t>
      </w:r>
    </w:p>
    <w:p w14:paraId="6F6E8711" w14:textId="77777777" w:rsidR="00E156ED" w:rsidRDefault="009F6E1A">
      <w:pPr>
        <w:pStyle w:val="GvdeMetni"/>
        <w:numPr>
          <w:ilvl w:val="0"/>
          <w:numId w:val="4"/>
        </w:numPr>
        <w:spacing w:after="60" w:line="360" w:lineRule="auto"/>
        <w:ind w:left="1491" w:hanging="357"/>
        <w:jc w:val="both"/>
        <w:rPr>
          <w:rFonts w:ascii="Times New Roman" w:hAnsi="Times New Roman"/>
        </w:rPr>
      </w:pPr>
      <w:r>
        <w:rPr>
          <w:rFonts w:ascii="Times New Roman" w:hAnsi="Times New Roman" w:cs="Times New Roman"/>
          <w:color w:val="000000"/>
          <w:sz w:val="24"/>
        </w:rPr>
        <w:t>Hac esnasında irşat</w:t>
      </w:r>
    </w:p>
    <w:p w14:paraId="7E409B59" w14:textId="77777777" w:rsidR="00E156ED" w:rsidRDefault="009F6E1A">
      <w:pPr>
        <w:pStyle w:val="GvdeMetni"/>
        <w:numPr>
          <w:ilvl w:val="0"/>
          <w:numId w:val="4"/>
        </w:numPr>
        <w:spacing w:after="60" w:line="360" w:lineRule="auto"/>
        <w:ind w:left="1491" w:hanging="357"/>
        <w:jc w:val="both"/>
        <w:rPr>
          <w:rFonts w:ascii="Times New Roman" w:hAnsi="Times New Roman" w:cs="Times New Roman"/>
          <w:color w:val="000000"/>
          <w:sz w:val="24"/>
        </w:rPr>
      </w:pPr>
      <w:r>
        <w:rPr>
          <w:rFonts w:ascii="Times New Roman" w:hAnsi="Times New Roman" w:cs="Times New Roman"/>
          <w:color w:val="000000"/>
          <w:sz w:val="24"/>
        </w:rPr>
        <w:t>Hac dönüşü sonrası eğitim faaliyetleri</w:t>
      </w:r>
    </w:p>
    <w:p w14:paraId="0F948F0F" w14:textId="77777777" w:rsidR="00E156ED" w:rsidRDefault="009F6E1A">
      <w:pPr>
        <w:pStyle w:val="AralkYok"/>
        <w:numPr>
          <w:ilvl w:val="0"/>
          <w:numId w:val="4"/>
        </w:numPr>
        <w:suppressAutoHyphens/>
        <w:spacing w:after="60" w:line="360" w:lineRule="auto"/>
        <w:ind w:left="1491" w:hanging="357"/>
        <w:jc w:val="both"/>
        <w:rPr>
          <w:rFonts w:ascii="Times New Roman" w:hAnsi="Times New Roman"/>
        </w:rPr>
      </w:pPr>
      <w:r>
        <w:rPr>
          <w:rFonts w:ascii="Times New Roman" w:eastAsia="Arial" w:hAnsi="Times New Roman" w:cs="Times New Roman"/>
          <w:color w:val="000000"/>
          <w:kern w:val="2"/>
          <w:szCs w:val="24"/>
          <w:lang w:eastAsia="zh-CN" w:bidi="hi-IN"/>
        </w:rPr>
        <w:t>Eğitim ve irşatta görsel, dijital yayınlar ve mobil aplikasyonlar</w:t>
      </w:r>
    </w:p>
    <w:p w14:paraId="5140F150" w14:textId="77777777" w:rsidR="00E156ED" w:rsidRDefault="009F6E1A">
      <w:pPr>
        <w:pStyle w:val="Balk3"/>
        <w:numPr>
          <w:ilvl w:val="2"/>
          <w:numId w:val="2"/>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rPr>
        <w:tab/>
        <w:t>Diğer Ülkelerin Hac</w:t>
      </w:r>
      <w:r>
        <w:rPr>
          <w:rFonts w:ascii="Times New Roman" w:hAnsi="Times New Roman" w:cs="Times New Roman"/>
          <w:sz w:val="24"/>
          <w:szCs w:val="24"/>
        </w:rPr>
        <w:t xml:space="preserve"> Organizasyonlarının Değerlendirilmesi</w:t>
      </w:r>
    </w:p>
    <w:p w14:paraId="4376731D" w14:textId="77777777" w:rsidR="00E156ED" w:rsidRDefault="009F6E1A">
      <w:pPr>
        <w:pStyle w:val="AralkYok"/>
        <w:numPr>
          <w:ilvl w:val="0"/>
          <w:numId w:val="4"/>
        </w:numPr>
        <w:spacing w:after="60" w:line="360" w:lineRule="auto"/>
        <w:jc w:val="both"/>
        <w:rPr>
          <w:rFonts w:ascii="Times New Roman" w:hAnsi="Times New Roman"/>
        </w:rPr>
      </w:pPr>
      <w:r>
        <w:rPr>
          <w:rFonts w:ascii="Times New Roman" w:hAnsi="Times New Roman" w:cs="Times New Roman"/>
          <w:szCs w:val="24"/>
        </w:rPr>
        <w:t>Hac yolcularının belirlenme süreci (sıra, kura vb.), kayıt işlemleri, kategoriler, sağlık hizmetleri, hac yolcusu profillerinin farklı açılardan (yaş, cinsiyet, eğitim vb.) değerlendirilmesi</w:t>
      </w:r>
    </w:p>
    <w:p w14:paraId="322AEC56" w14:textId="77777777" w:rsidR="00E156ED" w:rsidRDefault="009F6E1A">
      <w:pPr>
        <w:pStyle w:val="Balk3"/>
        <w:numPr>
          <w:ilvl w:val="2"/>
          <w:numId w:val="2"/>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  8.</w:t>
      </w:r>
      <w:r>
        <w:rPr>
          <w:rFonts w:ascii="Times New Roman" w:hAnsi="Times New Roman" w:cs="Times New Roman"/>
          <w:sz w:val="24"/>
          <w:szCs w:val="24"/>
        </w:rPr>
        <w:tab/>
        <w:t xml:space="preserve">Diyanet İşleri </w:t>
      </w:r>
      <w:r>
        <w:rPr>
          <w:rFonts w:ascii="Times New Roman" w:hAnsi="Times New Roman" w:cs="Times New Roman"/>
          <w:sz w:val="24"/>
          <w:szCs w:val="24"/>
        </w:rPr>
        <w:t>Başkanlığı Hac Organizasyonun Değerlendirilmesi</w:t>
      </w:r>
    </w:p>
    <w:p w14:paraId="33B9800D" w14:textId="77777777" w:rsidR="00E156ED" w:rsidRDefault="009F6E1A">
      <w:pPr>
        <w:pStyle w:val="GvdeMetni"/>
        <w:numPr>
          <w:ilvl w:val="0"/>
          <w:numId w:val="4"/>
        </w:numPr>
        <w:spacing w:after="60" w:line="360" w:lineRule="auto"/>
        <w:ind w:left="1491" w:hanging="357"/>
        <w:jc w:val="both"/>
        <w:rPr>
          <w:rFonts w:ascii="Times New Roman" w:hAnsi="Times New Roman" w:cs="Times New Roman"/>
          <w:sz w:val="24"/>
        </w:rPr>
      </w:pPr>
      <w:r>
        <w:rPr>
          <w:rFonts w:ascii="Times New Roman" w:hAnsi="Times New Roman" w:cs="Times New Roman"/>
          <w:sz w:val="24"/>
        </w:rPr>
        <w:t>Yurt içi hizmetlerin değerlendirilmesi</w:t>
      </w:r>
    </w:p>
    <w:p w14:paraId="6E724045" w14:textId="77777777" w:rsidR="00E156ED" w:rsidRDefault="009F6E1A">
      <w:pPr>
        <w:pStyle w:val="GvdeMetni"/>
        <w:numPr>
          <w:ilvl w:val="0"/>
          <w:numId w:val="4"/>
        </w:numPr>
        <w:spacing w:after="60" w:line="360" w:lineRule="auto"/>
        <w:ind w:left="1491" w:hanging="357"/>
        <w:jc w:val="both"/>
        <w:rPr>
          <w:rFonts w:ascii="Times New Roman" w:hAnsi="Times New Roman"/>
        </w:rPr>
      </w:pPr>
      <w:r>
        <w:rPr>
          <w:rFonts w:ascii="Times New Roman" w:hAnsi="Times New Roman" w:cs="Times New Roman"/>
          <w:sz w:val="24"/>
        </w:rPr>
        <w:t>Yurt dışı hizmetlerin değerlendirilmesi</w:t>
      </w:r>
    </w:p>
    <w:p w14:paraId="30189732" w14:textId="77777777" w:rsidR="00E156ED" w:rsidRDefault="009F6E1A">
      <w:pPr>
        <w:pStyle w:val="GvdeMetni"/>
        <w:numPr>
          <w:ilvl w:val="0"/>
          <w:numId w:val="4"/>
        </w:numPr>
        <w:spacing w:after="60" w:line="360" w:lineRule="auto"/>
        <w:ind w:left="1491" w:hanging="357"/>
        <w:jc w:val="both"/>
        <w:rPr>
          <w:rFonts w:ascii="Times New Roman" w:hAnsi="Times New Roman"/>
        </w:rPr>
      </w:pPr>
      <w:r>
        <w:rPr>
          <w:rFonts w:ascii="Times New Roman" w:hAnsi="Times New Roman" w:cs="Times New Roman"/>
          <w:sz w:val="24"/>
        </w:rPr>
        <w:t>Diyanet İşleri Başkanlığı ve TÜRSAB iş birliği içerisinde yürütülen hizmetlerin değerlendirilmesi</w:t>
      </w:r>
    </w:p>
    <w:p w14:paraId="3A6D2405" w14:textId="77777777" w:rsidR="00E156ED" w:rsidRDefault="00E156ED">
      <w:pPr>
        <w:pStyle w:val="GvdeMetni"/>
        <w:spacing w:line="360" w:lineRule="auto"/>
        <w:jc w:val="both"/>
      </w:pPr>
    </w:p>
    <w:sectPr w:rsidR="00E156ED">
      <w:pgSz w:w="11906" w:h="16838"/>
      <w:pgMar w:top="1134" w:right="1134" w:bottom="1134" w:left="1134" w:header="0" w:footer="0" w:gutter="0"/>
      <w:cols w:space="708"/>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Liberation Serif">
    <w:altName w:val="Times New Roman"/>
    <w:panose1 w:val="02020603050405020304"/>
    <w:charset w:val="01"/>
    <w:family w:val="roman"/>
    <w:pitch w:val="variable"/>
    <w:sig w:usb0="E0000AFF" w:usb1="500078FF" w:usb2="00000021" w:usb3="00000000" w:csb0="000001BF" w:csb1="00000000"/>
  </w:font>
  <w:font w:name="DejaVu Sans">
    <w:panose1 w:val="020B0603030804020204"/>
    <w:charset w:val="A2"/>
    <w:family w:val="swiss"/>
    <w:pitch w:val="variable"/>
    <w:sig w:usb0="E7002EFF" w:usb1="D200FDFF" w:usb2="0A246029" w:usb3="00000000" w:csb0="000001FF" w:csb1="00000000"/>
  </w:font>
  <w:font w:name="FreeSans">
    <w:altName w:val="Cambria"/>
    <w:panose1 w:val="00000000000000000000"/>
    <w:charset w:val="00"/>
    <w:family w:val="roman"/>
    <w:notTrueType/>
    <w:pitch w:val="default"/>
  </w:font>
  <w:font w:name="Liberation Sans">
    <w:altName w:val="Arial"/>
    <w:panose1 w:val="020B0604020202020204"/>
    <w:charset w:val="A2"/>
    <w:family w:val="swiss"/>
    <w:pitch w:val="variable"/>
    <w:sig w:usb0="E0000AFF" w:usb1="500078FF" w:usb2="00000021" w:usb3="00000000" w:csb0="000001B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E40672"/>
    <w:multiLevelType w:val="multilevel"/>
    <w:tmpl w:val="DE54F890"/>
    <w:lvl w:ilvl="0">
      <w:start w:val="1"/>
      <w:numFmt w:val="none"/>
      <w:pStyle w:val="Balk1"/>
      <w:suff w:val="nothing"/>
      <w:lvlText w:val=""/>
      <w:lvlJc w:val="left"/>
      <w:pPr>
        <w:ind w:left="0" w:firstLine="0"/>
      </w:pPr>
    </w:lvl>
    <w:lvl w:ilvl="1">
      <w:start w:val="1"/>
      <w:numFmt w:val="none"/>
      <w:pStyle w:val="Balk2"/>
      <w:suff w:val="nothing"/>
      <w:lvlText w:val=""/>
      <w:lvlJc w:val="left"/>
      <w:pPr>
        <w:ind w:left="0" w:firstLine="0"/>
      </w:pPr>
    </w:lvl>
    <w:lvl w:ilvl="2">
      <w:start w:val="1"/>
      <w:numFmt w:val="none"/>
      <w:pStyle w:val="Balk3"/>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37F622FC"/>
    <w:multiLevelType w:val="multilevel"/>
    <w:tmpl w:val="BF6E811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3B486FAC"/>
    <w:multiLevelType w:val="multilevel"/>
    <w:tmpl w:val="D2F0CE38"/>
    <w:lvl w:ilvl="0">
      <w:start w:val="1"/>
      <w:numFmt w:val="bullet"/>
      <w:lvlText w:val=""/>
      <w:lvlJc w:val="left"/>
      <w:pPr>
        <w:ind w:left="1494" w:hanging="360"/>
      </w:pPr>
      <w:rPr>
        <w:rFonts w:ascii="Symbol" w:hAnsi="Symbol" w:cs="Times New Roman" w:hint="default"/>
        <w:color w:val="000000"/>
        <w:sz w:val="24"/>
      </w:rPr>
    </w:lvl>
    <w:lvl w:ilvl="1">
      <w:start w:val="1"/>
      <w:numFmt w:val="bullet"/>
      <w:lvlText w:val="o"/>
      <w:lvlJc w:val="left"/>
      <w:pPr>
        <w:ind w:left="2214" w:hanging="360"/>
      </w:pPr>
      <w:rPr>
        <w:rFonts w:ascii="Courier New" w:hAnsi="Courier New" w:cs="Courier New" w:hint="default"/>
      </w:rPr>
    </w:lvl>
    <w:lvl w:ilvl="2">
      <w:start w:val="1"/>
      <w:numFmt w:val="bullet"/>
      <w:lvlText w:val=""/>
      <w:lvlJc w:val="left"/>
      <w:pPr>
        <w:ind w:left="2934" w:hanging="360"/>
      </w:pPr>
      <w:rPr>
        <w:rFonts w:ascii="Wingdings" w:hAnsi="Wingdings" w:cs="Wingdings" w:hint="default"/>
      </w:rPr>
    </w:lvl>
    <w:lvl w:ilvl="3">
      <w:start w:val="1"/>
      <w:numFmt w:val="bullet"/>
      <w:lvlText w:val=""/>
      <w:lvlJc w:val="left"/>
      <w:pPr>
        <w:ind w:left="3654" w:hanging="360"/>
      </w:pPr>
      <w:rPr>
        <w:rFonts w:ascii="Symbol" w:hAnsi="Symbol" w:cs="Symbol" w:hint="default"/>
      </w:rPr>
    </w:lvl>
    <w:lvl w:ilvl="4">
      <w:start w:val="1"/>
      <w:numFmt w:val="bullet"/>
      <w:lvlText w:val="o"/>
      <w:lvlJc w:val="left"/>
      <w:pPr>
        <w:ind w:left="4374" w:hanging="360"/>
      </w:pPr>
      <w:rPr>
        <w:rFonts w:ascii="Courier New" w:hAnsi="Courier New" w:cs="Courier New" w:hint="default"/>
      </w:rPr>
    </w:lvl>
    <w:lvl w:ilvl="5">
      <w:start w:val="1"/>
      <w:numFmt w:val="bullet"/>
      <w:lvlText w:val=""/>
      <w:lvlJc w:val="left"/>
      <w:pPr>
        <w:ind w:left="5094" w:hanging="360"/>
      </w:pPr>
      <w:rPr>
        <w:rFonts w:ascii="Wingdings" w:hAnsi="Wingdings" w:cs="Wingdings" w:hint="default"/>
      </w:rPr>
    </w:lvl>
    <w:lvl w:ilvl="6">
      <w:start w:val="1"/>
      <w:numFmt w:val="bullet"/>
      <w:lvlText w:val=""/>
      <w:lvlJc w:val="left"/>
      <w:pPr>
        <w:ind w:left="5814" w:hanging="360"/>
      </w:pPr>
      <w:rPr>
        <w:rFonts w:ascii="Symbol" w:hAnsi="Symbol" w:cs="Symbol" w:hint="default"/>
      </w:rPr>
    </w:lvl>
    <w:lvl w:ilvl="7">
      <w:start w:val="1"/>
      <w:numFmt w:val="bullet"/>
      <w:lvlText w:val="o"/>
      <w:lvlJc w:val="left"/>
      <w:pPr>
        <w:ind w:left="6534" w:hanging="360"/>
      </w:pPr>
      <w:rPr>
        <w:rFonts w:ascii="Courier New" w:hAnsi="Courier New" w:cs="Courier New" w:hint="default"/>
      </w:rPr>
    </w:lvl>
    <w:lvl w:ilvl="8">
      <w:start w:val="1"/>
      <w:numFmt w:val="bullet"/>
      <w:lvlText w:val=""/>
      <w:lvlJc w:val="left"/>
      <w:pPr>
        <w:ind w:left="7254" w:hanging="360"/>
      </w:pPr>
      <w:rPr>
        <w:rFonts w:ascii="Wingdings" w:hAnsi="Wingdings" w:cs="Wingdings" w:hint="default"/>
      </w:rPr>
    </w:lvl>
  </w:abstractNum>
  <w:abstractNum w:abstractNumId="3" w15:restartNumberingAfterBreak="0">
    <w:nsid w:val="660F1E3A"/>
    <w:multiLevelType w:val="multilevel"/>
    <w:tmpl w:val="B04E3B1A"/>
    <w:lvl w:ilvl="0">
      <w:start w:val="1"/>
      <w:numFmt w:val="bullet"/>
      <w:lvlText w:val=""/>
      <w:lvlJc w:val="left"/>
      <w:pPr>
        <w:ind w:left="1494" w:hanging="360"/>
      </w:pPr>
      <w:rPr>
        <w:rFonts w:ascii="Symbol" w:hAnsi="Symbol" w:cs="Times New Roman" w:hint="default"/>
        <w:color w:val="000000"/>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7D53257F"/>
    <w:multiLevelType w:val="multilevel"/>
    <w:tmpl w:val="6CCA168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6ED"/>
    <w:rsid w:val="009F6E1A"/>
    <w:rsid w:val="00E156ED"/>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59B87"/>
  <w15:docId w15:val="{81C3C30D-9E78-4420-9D7D-51C67A418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Arial"/>
        <w:szCs w:val="22"/>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textAlignment w:val="baseline"/>
    </w:pPr>
    <w:rPr>
      <w:rFonts w:ascii="Liberation Serif" w:eastAsia="DejaVu Sans" w:hAnsi="Liberation Serif" w:cs="FreeSans"/>
      <w:kern w:val="2"/>
      <w:sz w:val="24"/>
      <w:szCs w:val="24"/>
      <w:lang w:eastAsia="zh-CN" w:bidi="hi-IN"/>
    </w:rPr>
  </w:style>
  <w:style w:type="paragraph" w:styleId="Balk1">
    <w:name w:val="heading 1"/>
    <w:basedOn w:val="Balk"/>
    <w:next w:val="GvdeMetni"/>
    <w:uiPriority w:val="9"/>
    <w:qFormat/>
    <w:pPr>
      <w:numPr>
        <w:numId w:val="1"/>
      </w:numPr>
      <w:outlineLvl w:val="0"/>
    </w:pPr>
    <w:rPr>
      <w:b/>
      <w:bCs/>
      <w:sz w:val="36"/>
      <w:szCs w:val="36"/>
    </w:rPr>
  </w:style>
  <w:style w:type="paragraph" w:styleId="Balk2">
    <w:name w:val="heading 2"/>
    <w:basedOn w:val="Balk"/>
    <w:next w:val="GvdeMetni"/>
    <w:uiPriority w:val="9"/>
    <w:unhideWhenUsed/>
    <w:qFormat/>
    <w:pPr>
      <w:numPr>
        <w:ilvl w:val="1"/>
        <w:numId w:val="1"/>
      </w:numPr>
      <w:spacing w:before="200"/>
      <w:outlineLvl w:val="1"/>
    </w:pPr>
    <w:rPr>
      <w:b/>
      <w:bCs/>
      <w:sz w:val="32"/>
      <w:szCs w:val="32"/>
    </w:rPr>
  </w:style>
  <w:style w:type="paragraph" w:styleId="Balk3">
    <w:name w:val="heading 3"/>
    <w:basedOn w:val="Balk"/>
    <w:next w:val="GvdeMetni"/>
    <w:uiPriority w:val="9"/>
    <w:unhideWhenUsed/>
    <w:qFormat/>
    <w:pPr>
      <w:numPr>
        <w:ilvl w:val="2"/>
        <w:numId w:val="1"/>
      </w:numPr>
      <w:spacing w:before="140"/>
      <w:outlineLvl w:val="2"/>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Char">
    <w:name w:val="Gövde Metni Char"/>
    <w:basedOn w:val="VarsaylanParagrafYazTipi"/>
    <w:qFormat/>
    <w:rPr>
      <w:rFonts w:ascii="Arial" w:eastAsia="Arial" w:hAnsi="Arial" w:cs="Arial"/>
      <w:kern w:val="2"/>
      <w:szCs w:val="24"/>
      <w:lang w:eastAsia="zh-CN" w:bidi="hi-IN"/>
    </w:rPr>
  </w:style>
  <w:style w:type="character" w:customStyle="1" w:styleId="nternetBalants">
    <w:name w:val="İnternet Bağlantısı"/>
    <w:basedOn w:val="VarsaylanParagrafYazTipi"/>
    <w:rPr>
      <w:color w:val="0563C1"/>
      <w:u w:val="single"/>
    </w:rPr>
  </w:style>
  <w:style w:type="character" w:customStyle="1" w:styleId="ListLabel1">
    <w:name w:val="ListLabel 1"/>
    <w:qFormat/>
  </w:style>
  <w:style w:type="character" w:customStyle="1" w:styleId="ListLabel2">
    <w:name w:val="ListLabel 2"/>
    <w:qFormat/>
  </w:style>
  <w:style w:type="character" w:customStyle="1" w:styleId="ListLabel3">
    <w:name w:val="ListLabel 3"/>
    <w:qFormat/>
  </w:style>
  <w:style w:type="character" w:customStyle="1" w:styleId="ListLabel4">
    <w:name w:val="ListLabel 4"/>
    <w:qFormat/>
  </w:style>
  <w:style w:type="character" w:customStyle="1" w:styleId="NumaralamaSimgeleri">
    <w:name w:val="Numaralama Simgeleri"/>
    <w:qFormat/>
  </w:style>
  <w:style w:type="character" w:customStyle="1" w:styleId="ListLabel5">
    <w:name w:val="ListLabel 5"/>
    <w:qFormat/>
    <w:rPr>
      <w:color w:val="000000"/>
    </w:rPr>
  </w:style>
  <w:style w:type="character" w:customStyle="1" w:styleId="ListLabel6">
    <w:name w:val="ListLabel 6"/>
    <w:qFormat/>
    <w:rPr>
      <w:rFonts w:ascii="Times New Roman" w:hAnsi="Times New Roman" w:cs="Times New Roman"/>
    </w:rPr>
  </w:style>
  <w:style w:type="character" w:customStyle="1" w:styleId="ListLabel7">
    <w:name w:val="ListLabel 7"/>
    <w:qFormat/>
    <w:rPr>
      <w:rFonts w:ascii="Times New Roman" w:hAnsi="Times New Roman" w:cs="Times New Roman"/>
    </w:rPr>
  </w:style>
  <w:style w:type="character" w:customStyle="1" w:styleId="ListLabel8">
    <w:name w:val="ListLabel 8"/>
    <w:qFormat/>
    <w:rPr>
      <w:rFonts w:ascii="Times New Roman" w:hAnsi="Times New Roman" w:cs="Times New Roman"/>
    </w:rPr>
  </w:style>
  <w:style w:type="character" w:customStyle="1" w:styleId="ListLabel9">
    <w:name w:val="ListLabel 9"/>
    <w:qFormat/>
    <w:rPr>
      <w:rFonts w:ascii="Times New Roman" w:hAnsi="Times New Roman" w:cs="Times New Roman"/>
    </w:rPr>
  </w:style>
  <w:style w:type="character" w:customStyle="1" w:styleId="ListLabel10">
    <w:name w:val="ListLabel 10"/>
    <w:qFormat/>
    <w:rPr>
      <w:rFonts w:ascii="Times New Roman" w:hAnsi="Times New Roman" w:cs="Times New Roman"/>
    </w:rPr>
  </w:style>
  <w:style w:type="character" w:customStyle="1" w:styleId="ListLabel11">
    <w:name w:val="ListLabel 11"/>
    <w:qFormat/>
    <w:rPr>
      <w:rFonts w:ascii="Times New Roman" w:hAnsi="Times New Roman" w:cs="Times New Roman"/>
    </w:rPr>
  </w:style>
  <w:style w:type="character" w:customStyle="1" w:styleId="ListLabel12">
    <w:name w:val="ListLabel 12"/>
    <w:qFormat/>
    <w:rPr>
      <w:rFonts w:ascii="Times New Roman" w:hAnsi="Times New Roman" w:cs="Times New Roman"/>
    </w:rPr>
  </w:style>
  <w:style w:type="character" w:customStyle="1" w:styleId="ListLabel13">
    <w:name w:val="ListLabel 13"/>
    <w:qFormat/>
    <w:rPr>
      <w:rFonts w:ascii="Times New Roman" w:hAnsi="Times New Roman" w:cs="Times New Roman"/>
    </w:rPr>
  </w:style>
  <w:style w:type="character" w:customStyle="1" w:styleId="ListLabel14">
    <w:name w:val="ListLabel 14"/>
    <w:qFormat/>
    <w:rPr>
      <w:rFonts w:ascii="Times New Roman" w:hAnsi="Times New Roman" w:cs="Times New Roman"/>
    </w:rPr>
  </w:style>
  <w:style w:type="character" w:customStyle="1" w:styleId="ListLabel15">
    <w:name w:val="ListLabel 15"/>
    <w:qFormat/>
    <w:rPr>
      <w:rFonts w:ascii="Times New Roman" w:eastAsia="Arial" w:hAnsi="Times New Roman" w:cs="Times New Roman"/>
      <w:color w:val="000000"/>
      <w:sz w:val="24"/>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ascii="Times New Roman" w:eastAsia="Arial" w:hAnsi="Times New Roman" w:cs="Times New Roman"/>
      <w:color w:val="000000"/>
      <w:sz w:val="24"/>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eastAsia="Arial" w:cs="Times New Roman"/>
      <w:color w:val="000000"/>
      <w:sz w:val="24"/>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eastAsia="Arial" w:cs="Times New Roman"/>
      <w:color w:val="000000"/>
      <w:sz w:val="24"/>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ascii="Times New Roman" w:hAnsi="Times New Roman" w:cs="Times New Roman"/>
      <w:color w:val="CE181E"/>
    </w:rPr>
  </w:style>
  <w:style w:type="character" w:customStyle="1" w:styleId="ListLabel32">
    <w:name w:val="ListLabel 32"/>
    <w:qFormat/>
    <w:rPr>
      <w:rFonts w:ascii="Times New Roman" w:hAnsi="Times New Roman" w:cs="Times New Roman"/>
      <w:color w:val="000000"/>
      <w:sz w:val="24"/>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Symbol"/>
    </w:rPr>
  </w:style>
  <w:style w:type="character" w:customStyle="1" w:styleId="ListLabel39">
    <w:name w:val="ListLabel 39"/>
    <w:qFormat/>
    <w:rPr>
      <w:rFonts w:cs="Courier New"/>
    </w:rPr>
  </w:style>
  <w:style w:type="character" w:customStyle="1" w:styleId="ListLabel40">
    <w:name w:val="ListLabel 40"/>
    <w:qFormat/>
    <w:rPr>
      <w:rFonts w:cs="Wingdings"/>
    </w:rPr>
  </w:style>
  <w:style w:type="character" w:customStyle="1" w:styleId="ListLabel41">
    <w:name w:val="ListLabel 41"/>
    <w:qFormat/>
    <w:rPr>
      <w:rFonts w:ascii="Times New Roman" w:hAnsi="Times New Roman" w:cs="Times New Roman"/>
      <w:color w:val="000000"/>
      <w:sz w:val="24"/>
    </w:rPr>
  </w:style>
  <w:style w:type="character" w:customStyle="1" w:styleId="ListLabel42">
    <w:name w:val="ListLabel 42"/>
    <w:qFormat/>
    <w:rPr>
      <w:rFonts w:cs="Courier New"/>
    </w:rPr>
  </w:style>
  <w:style w:type="character" w:customStyle="1" w:styleId="ListLabel43">
    <w:name w:val="ListLabel 43"/>
    <w:qFormat/>
    <w:rPr>
      <w:rFonts w:cs="Wingdings"/>
    </w:rPr>
  </w:style>
  <w:style w:type="character" w:customStyle="1" w:styleId="ListLabel44">
    <w:name w:val="ListLabel 44"/>
    <w:qFormat/>
    <w:rPr>
      <w:rFonts w:cs="Symbol"/>
    </w:rPr>
  </w:style>
  <w:style w:type="character" w:customStyle="1" w:styleId="ListLabel45">
    <w:name w:val="ListLabel 45"/>
    <w:qFormat/>
    <w:rPr>
      <w:rFonts w:cs="Courier New"/>
    </w:rPr>
  </w:style>
  <w:style w:type="character" w:customStyle="1" w:styleId="ListLabel46">
    <w:name w:val="ListLabel 46"/>
    <w:qFormat/>
    <w:rPr>
      <w:rFonts w:cs="Wingdings"/>
    </w:rPr>
  </w:style>
  <w:style w:type="character" w:customStyle="1" w:styleId="ListLabel47">
    <w:name w:val="ListLabel 47"/>
    <w:qFormat/>
    <w:rPr>
      <w:rFonts w:cs="Symbol"/>
    </w:rPr>
  </w:style>
  <w:style w:type="character" w:customStyle="1" w:styleId="ListLabel48">
    <w:name w:val="ListLabel 48"/>
    <w:qFormat/>
    <w:rPr>
      <w:rFonts w:cs="Courier New"/>
    </w:rPr>
  </w:style>
  <w:style w:type="character" w:customStyle="1" w:styleId="ListLabel49">
    <w:name w:val="ListLabel 49"/>
    <w:qFormat/>
    <w:rPr>
      <w:rFonts w:cs="Wingdings"/>
    </w:rPr>
  </w:style>
  <w:style w:type="character" w:customStyle="1" w:styleId="ListLabel50">
    <w:name w:val="ListLabel 50"/>
    <w:qFormat/>
    <w:rPr>
      <w:rFonts w:ascii="Times New Roman" w:hAnsi="Times New Roman" w:cs="Times New Roman"/>
      <w:color w:val="CE181E"/>
    </w:rPr>
  </w:style>
  <w:style w:type="character" w:customStyle="1" w:styleId="ListLabel51">
    <w:name w:val="ListLabel 51"/>
    <w:qFormat/>
    <w:rPr>
      <w:rFonts w:ascii="Times New Roman" w:hAnsi="Times New Roman" w:cs="Times New Roman"/>
      <w:color w:val="000000"/>
      <w:sz w:val="24"/>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Symbol"/>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ascii="Times New Roman" w:hAnsi="Times New Roman" w:cs="Times New Roman"/>
      <w:color w:val="000000"/>
      <w:sz w:val="24"/>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Symbol"/>
    </w:rPr>
  </w:style>
  <w:style w:type="character" w:customStyle="1" w:styleId="ListLabel67">
    <w:name w:val="ListLabel 67"/>
    <w:qFormat/>
    <w:rPr>
      <w:rFonts w:cs="Courier New"/>
    </w:rPr>
  </w:style>
  <w:style w:type="character" w:customStyle="1" w:styleId="ListLabel68">
    <w:name w:val="ListLabel 68"/>
    <w:qFormat/>
    <w:rPr>
      <w:rFonts w:cs="Wingdings"/>
    </w:rPr>
  </w:style>
  <w:style w:type="character" w:customStyle="1" w:styleId="ListLabel69">
    <w:name w:val="ListLabel 69"/>
    <w:qFormat/>
    <w:rPr>
      <w:rFonts w:ascii="Times New Roman" w:hAnsi="Times New Roman" w:cs="Times New Roman"/>
      <w:color w:val="CE181E"/>
    </w:rPr>
  </w:style>
  <w:style w:type="character" w:customStyle="1" w:styleId="ListLabel70">
    <w:name w:val="ListLabel 70"/>
    <w:qFormat/>
    <w:rPr>
      <w:rFonts w:ascii="Times New Roman" w:hAnsi="Times New Roman" w:cs="Times New Roman"/>
      <w:color w:val="000000"/>
      <w:sz w:val="24"/>
    </w:rPr>
  </w:style>
  <w:style w:type="character" w:customStyle="1" w:styleId="ListLabel71">
    <w:name w:val="ListLabel 71"/>
    <w:qFormat/>
    <w:rPr>
      <w:rFonts w:cs="Courier New"/>
    </w:rPr>
  </w:style>
  <w:style w:type="character" w:customStyle="1" w:styleId="ListLabel72">
    <w:name w:val="ListLabel 72"/>
    <w:qFormat/>
    <w:rPr>
      <w:rFonts w:cs="Wingdings"/>
    </w:rPr>
  </w:style>
  <w:style w:type="character" w:customStyle="1" w:styleId="ListLabel73">
    <w:name w:val="ListLabel 73"/>
    <w:qFormat/>
    <w:rPr>
      <w:rFonts w:cs="Symbol"/>
    </w:rPr>
  </w:style>
  <w:style w:type="character" w:customStyle="1" w:styleId="ListLabel74">
    <w:name w:val="ListLabel 74"/>
    <w:qFormat/>
    <w:rPr>
      <w:rFonts w:cs="Courier New"/>
    </w:rPr>
  </w:style>
  <w:style w:type="character" w:customStyle="1" w:styleId="ListLabel75">
    <w:name w:val="ListLabel 75"/>
    <w:qFormat/>
    <w:rPr>
      <w:rFonts w:cs="Wingdings"/>
    </w:rPr>
  </w:style>
  <w:style w:type="character" w:customStyle="1" w:styleId="ListLabel76">
    <w:name w:val="ListLabel 76"/>
    <w:qFormat/>
    <w:rPr>
      <w:rFonts w:cs="Symbol"/>
    </w:rPr>
  </w:style>
  <w:style w:type="character" w:customStyle="1" w:styleId="ListLabel77">
    <w:name w:val="ListLabel 77"/>
    <w:qFormat/>
    <w:rPr>
      <w:rFonts w:cs="Courier New"/>
    </w:rPr>
  </w:style>
  <w:style w:type="character" w:customStyle="1" w:styleId="ListLabel78">
    <w:name w:val="ListLabel 78"/>
    <w:qFormat/>
    <w:rPr>
      <w:rFonts w:cs="Wingdings"/>
    </w:rPr>
  </w:style>
  <w:style w:type="character" w:customStyle="1" w:styleId="ListLabel79">
    <w:name w:val="ListLabel 79"/>
    <w:qFormat/>
    <w:rPr>
      <w:rFonts w:ascii="Times New Roman" w:hAnsi="Times New Roman" w:cs="Times New Roman"/>
      <w:color w:val="000000"/>
      <w:sz w:val="24"/>
    </w:rPr>
  </w:style>
  <w:style w:type="character" w:customStyle="1" w:styleId="ListLabel80">
    <w:name w:val="ListLabel 80"/>
    <w:qFormat/>
    <w:rPr>
      <w:rFonts w:cs="Courier New"/>
    </w:rPr>
  </w:style>
  <w:style w:type="character" w:customStyle="1" w:styleId="ListLabel81">
    <w:name w:val="ListLabel 81"/>
    <w:qFormat/>
    <w:rPr>
      <w:rFonts w:cs="Wingdings"/>
    </w:rPr>
  </w:style>
  <w:style w:type="character" w:customStyle="1" w:styleId="ListLabel82">
    <w:name w:val="ListLabel 82"/>
    <w:qFormat/>
    <w:rPr>
      <w:rFonts w:cs="Symbol"/>
    </w:rPr>
  </w:style>
  <w:style w:type="character" w:customStyle="1" w:styleId="ListLabel83">
    <w:name w:val="ListLabel 83"/>
    <w:qFormat/>
    <w:rPr>
      <w:rFonts w:cs="Courier New"/>
    </w:rPr>
  </w:style>
  <w:style w:type="character" w:customStyle="1" w:styleId="ListLabel84">
    <w:name w:val="ListLabel 84"/>
    <w:qFormat/>
    <w:rPr>
      <w:rFonts w:cs="Wingdings"/>
    </w:rPr>
  </w:style>
  <w:style w:type="character" w:customStyle="1" w:styleId="ListLabel85">
    <w:name w:val="ListLabel 85"/>
    <w:qFormat/>
    <w:rPr>
      <w:rFonts w:cs="Symbol"/>
    </w:rPr>
  </w:style>
  <w:style w:type="character" w:customStyle="1" w:styleId="ListLabel86">
    <w:name w:val="ListLabel 86"/>
    <w:qFormat/>
    <w:rPr>
      <w:rFonts w:cs="Courier New"/>
    </w:rPr>
  </w:style>
  <w:style w:type="character" w:customStyle="1" w:styleId="ListLabel87">
    <w:name w:val="ListLabel 87"/>
    <w:qFormat/>
    <w:rPr>
      <w:rFonts w:cs="Wingdings"/>
    </w:rPr>
  </w:style>
  <w:style w:type="character" w:customStyle="1" w:styleId="ListLabel88">
    <w:name w:val="ListLabel 88"/>
    <w:qFormat/>
    <w:rPr>
      <w:rFonts w:ascii="Times New Roman" w:hAnsi="Times New Roman" w:cs="Times New Roman"/>
      <w:color w:val="000000"/>
      <w:sz w:val="24"/>
    </w:rPr>
  </w:style>
  <w:style w:type="character" w:customStyle="1" w:styleId="ListLabel89">
    <w:name w:val="ListLabel 89"/>
    <w:qFormat/>
    <w:rPr>
      <w:rFonts w:cs="Courier New"/>
    </w:rPr>
  </w:style>
  <w:style w:type="character" w:customStyle="1" w:styleId="ListLabel90">
    <w:name w:val="ListLabel 90"/>
    <w:qFormat/>
    <w:rPr>
      <w:rFonts w:cs="Wingdings"/>
    </w:rPr>
  </w:style>
  <w:style w:type="character" w:customStyle="1" w:styleId="ListLabel91">
    <w:name w:val="ListLabel 91"/>
    <w:qFormat/>
    <w:rPr>
      <w:rFonts w:cs="Symbol"/>
    </w:rPr>
  </w:style>
  <w:style w:type="character" w:customStyle="1" w:styleId="ListLabel92">
    <w:name w:val="ListLabel 92"/>
    <w:qFormat/>
    <w:rPr>
      <w:rFonts w:cs="Courier New"/>
    </w:rPr>
  </w:style>
  <w:style w:type="character" w:customStyle="1" w:styleId="ListLabel93">
    <w:name w:val="ListLabel 93"/>
    <w:qFormat/>
    <w:rPr>
      <w:rFonts w:cs="Wingdings"/>
    </w:rPr>
  </w:style>
  <w:style w:type="character" w:customStyle="1" w:styleId="ListLabel94">
    <w:name w:val="ListLabel 94"/>
    <w:qFormat/>
    <w:rPr>
      <w:rFonts w:cs="Symbol"/>
    </w:rPr>
  </w:style>
  <w:style w:type="character" w:customStyle="1" w:styleId="ListLabel95">
    <w:name w:val="ListLabel 95"/>
    <w:qFormat/>
    <w:rPr>
      <w:rFonts w:cs="Courier New"/>
    </w:rPr>
  </w:style>
  <w:style w:type="character" w:customStyle="1" w:styleId="ListLabel96">
    <w:name w:val="ListLabel 96"/>
    <w:qFormat/>
    <w:rPr>
      <w:rFonts w:cs="Wingdings"/>
    </w:rPr>
  </w:style>
  <w:style w:type="character" w:customStyle="1" w:styleId="ListLabel97">
    <w:name w:val="ListLabel 97"/>
    <w:qFormat/>
    <w:rPr>
      <w:rFonts w:ascii="Times New Roman" w:hAnsi="Times New Roman" w:cs="Times New Roman"/>
      <w:color w:val="000000"/>
      <w:sz w:val="24"/>
    </w:rPr>
  </w:style>
  <w:style w:type="character" w:customStyle="1" w:styleId="ListLabel98">
    <w:name w:val="ListLabel 98"/>
    <w:qFormat/>
    <w:rPr>
      <w:rFonts w:cs="Courier New"/>
    </w:rPr>
  </w:style>
  <w:style w:type="character" w:customStyle="1" w:styleId="ListLabel99">
    <w:name w:val="ListLabel 99"/>
    <w:qFormat/>
    <w:rPr>
      <w:rFonts w:cs="Wingdings"/>
    </w:rPr>
  </w:style>
  <w:style w:type="character" w:customStyle="1" w:styleId="ListLabel100">
    <w:name w:val="ListLabel 100"/>
    <w:qFormat/>
    <w:rPr>
      <w:rFonts w:cs="Symbol"/>
    </w:rPr>
  </w:style>
  <w:style w:type="character" w:customStyle="1" w:styleId="ListLabel101">
    <w:name w:val="ListLabel 101"/>
    <w:qFormat/>
    <w:rPr>
      <w:rFonts w:cs="Courier New"/>
    </w:rPr>
  </w:style>
  <w:style w:type="character" w:customStyle="1" w:styleId="ListLabel102">
    <w:name w:val="ListLabel 102"/>
    <w:qFormat/>
    <w:rPr>
      <w:rFonts w:cs="Wingdings"/>
    </w:rPr>
  </w:style>
  <w:style w:type="character" w:customStyle="1" w:styleId="ListLabel103">
    <w:name w:val="ListLabel 103"/>
    <w:qFormat/>
    <w:rPr>
      <w:rFonts w:cs="Symbol"/>
    </w:rPr>
  </w:style>
  <w:style w:type="character" w:customStyle="1" w:styleId="ListLabel104">
    <w:name w:val="ListLabel 104"/>
    <w:qFormat/>
    <w:rPr>
      <w:rFonts w:cs="Courier New"/>
    </w:rPr>
  </w:style>
  <w:style w:type="character" w:customStyle="1" w:styleId="ListLabel105">
    <w:name w:val="ListLabel 105"/>
    <w:qFormat/>
    <w:rPr>
      <w:rFonts w:cs="Wingdings"/>
    </w:rPr>
  </w:style>
  <w:style w:type="character" w:customStyle="1" w:styleId="ListLabel106">
    <w:name w:val="ListLabel 106"/>
    <w:qFormat/>
    <w:rPr>
      <w:rFonts w:ascii="Times New Roman" w:hAnsi="Times New Roman" w:cs="Times New Roman"/>
      <w:color w:val="000000"/>
      <w:sz w:val="24"/>
    </w:rPr>
  </w:style>
  <w:style w:type="character" w:customStyle="1" w:styleId="ListLabel107">
    <w:name w:val="ListLabel 107"/>
    <w:qFormat/>
    <w:rPr>
      <w:rFonts w:cs="Courier New"/>
    </w:rPr>
  </w:style>
  <w:style w:type="character" w:customStyle="1" w:styleId="ListLabel108">
    <w:name w:val="ListLabel 108"/>
    <w:qFormat/>
    <w:rPr>
      <w:rFonts w:cs="Wingdings"/>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ascii="Times New Roman" w:hAnsi="Times New Roman" w:cs="Times New Roman"/>
      <w:color w:val="000000"/>
      <w:sz w:val="24"/>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ascii="Times New Roman" w:hAnsi="Times New Roman" w:cs="Times New Roman"/>
      <w:color w:val="000000"/>
      <w:sz w:val="24"/>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ascii="Times New Roman" w:hAnsi="Times New Roman" w:cs="Times New Roman"/>
      <w:color w:val="000000"/>
      <w:sz w:val="24"/>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ascii="Times New Roman" w:hAnsi="Times New Roman" w:cs="Times New Roman"/>
      <w:color w:val="000000"/>
      <w:sz w:val="24"/>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ascii="Times New Roman" w:hAnsi="Times New Roman" w:cs="Times New Roman"/>
      <w:color w:val="000000"/>
      <w:sz w:val="24"/>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paragraph" w:customStyle="1" w:styleId="Balk">
    <w:name w:val="Başlık"/>
    <w:basedOn w:val="Normal"/>
    <w:next w:val="GvdeMetni"/>
    <w:qFormat/>
    <w:pPr>
      <w:keepNext/>
      <w:spacing w:before="240" w:after="120"/>
    </w:pPr>
    <w:rPr>
      <w:rFonts w:ascii="Liberation Sans" w:hAnsi="Liberation Sans"/>
      <w:sz w:val="28"/>
      <w:szCs w:val="28"/>
    </w:rPr>
  </w:style>
  <w:style w:type="paragraph" w:styleId="GvdeMetni">
    <w:name w:val="Body Text"/>
    <w:basedOn w:val="Normal"/>
    <w:pPr>
      <w:spacing w:after="140" w:line="276" w:lineRule="auto"/>
    </w:pPr>
    <w:rPr>
      <w:rFonts w:ascii="Arial" w:eastAsia="Arial" w:hAnsi="Arial" w:cs="Arial"/>
      <w:sz w:val="22"/>
    </w:rPr>
  </w:style>
  <w:style w:type="paragraph" w:styleId="Liste">
    <w:name w:val="List"/>
    <w:basedOn w:val="GvdeMetni"/>
    <w:rPr>
      <w:rFonts w:cs="FreeSans"/>
    </w:rPr>
  </w:style>
  <w:style w:type="paragraph" w:styleId="ResimYazs">
    <w:name w:val="caption"/>
    <w:basedOn w:val="Normal"/>
    <w:qFormat/>
    <w:pPr>
      <w:suppressLineNumbers/>
      <w:spacing w:before="120" w:after="120"/>
    </w:pPr>
    <w:rPr>
      <w:i/>
      <w:iCs/>
    </w:rPr>
  </w:style>
  <w:style w:type="paragraph" w:customStyle="1" w:styleId="Dizin">
    <w:name w:val="Dizin"/>
    <w:basedOn w:val="Normal"/>
    <w:qFormat/>
    <w:pPr>
      <w:suppressLineNumbers/>
    </w:pPr>
  </w:style>
  <w:style w:type="paragraph" w:customStyle="1" w:styleId="Standard">
    <w:name w:val="Standard"/>
    <w:qFormat/>
    <w:pPr>
      <w:suppressAutoHyphens/>
      <w:textAlignment w:val="baseline"/>
    </w:pPr>
    <w:rPr>
      <w:rFonts w:ascii="Arial" w:eastAsia="Arial" w:hAnsi="Arial"/>
      <w:kern w:val="2"/>
      <w:sz w:val="24"/>
      <w:szCs w:val="24"/>
      <w:lang w:eastAsia="zh-CN" w:bidi="hi-IN"/>
    </w:rPr>
  </w:style>
  <w:style w:type="paragraph" w:customStyle="1" w:styleId="Textbody">
    <w:name w:val="Text body"/>
    <w:basedOn w:val="Standard"/>
    <w:qFormat/>
    <w:pPr>
      <w:spacing w:after="140" w:line="276" w:lineRule="auto"/>
    </w:pPr>
  </w:style>
  <w:style w:type="paragraph" w:styleId="AralkYok">
    <w:name w:val="No Spacing"/>
    <w:qFormat/>
    <w:rPr>
      <w:sz w:val="24"/>
    </w:rPr>
  </w:style>
  <w:style w:type="paragraph" w:styleId="Alnt">
    <w:name w:val="Quote"/>
    <w:basedOn w:val="Normal"/>
    <w:qFormat/>
    <w:pPr>
      <w:spacing w:after="283"/>
      <w:ind w:left="567" w:right="567"/>
    </w:pPr>
  </w:style>
  <w:style w:type="paragraph" w:styleId="KonuBal">
    <w:name w:val="Title"/>
    <w:basedOn w:val="Balk"/>
    <w:next w:val="GvdeMetni"/>
    <w:uiPriority w:val="10"/>
    <w:qFormat/>
    <w:pPr>
      <w:jc w:val="center"/>
    </w:pPr>
    <w:rPr>
      <w:b/>
      <w:bCs/>
      <w:sz w:val="56"/>
      <w:szCs w:val="56"/>
    </w:rPr>
  </w:style>
  <w:style w:type="paragraph" w:styleId="Altyaz">
    <w:name w:val="Subtitle"/>
    <w:basedOn w:val="Balk"/>
    <w:next w:val="GvdeMetni"/>
    <w:uiPriority w:val="11"/>
    <w:qFormat/>
    <w:pPr>
      <w:spacing w:before="60"/>
      <w:jc w:val="center"/>
    </w:pPr>
    <w:rPr>
      <w:sz w:val="36"/>
      <w:szCs w:val="36"/>
    </w:rPr>
  </w:style>
  <w:style w:type="numbering" w:customStyle="1" w:styleId="Numaralandrmaabc">
    <w:name w:val="Numaralandırma abc"/>
    <w:qFormat/>
  </w:style>
  <w:style w:type="numbering" w:customStyle="1" w:styleId="Liste1">
    <w:name w:val="Liste 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5595E4-9D07-46D7-A202-0A0A38C3D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6</Pages>
  <Words>1485</Words>
  <Characters>8470</Characters>
  <Application>Microsoft Office Word</Application>
  <DocSecurity>0</DocSecurity>
  <Lines>70</Lines>
  <Paragraphs>19</Paragraphs>
  <ScaleCrop>false</ScaleCrop>
  <Company>HP</Company>
  <LinksUpToDate>false</LinksUpToDate>
  <CharactersWithSpaces>9936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Esma ERTEN</dc:creator>
  <dc:description/>
  <cp:lastModifiedBy>Adil AYGÜN</cp:lastModifiedBy>
  <cp:revision>12</cp:revision>
  <dcterms:created xsi:type="dcterms:W3CDTF">2020-12-24T18:12:00Z</dcterms:created>
  <dcterms:modified xsi:type="dcterms:W3CDTF">2020-12-27T15:27:00Z</dcterms:modified>
  <dc:language>tr-TR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HP</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