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74C" w:rsidRPr="009D7611" w:rsidRDefault="00E6174C" w:rsidP="009E39A7">
      <w:pPr>
        <w:jc w:val="center"/>
        <w:rPr>
          <w:b/>
          <w:sz w:val="22"/>
          <w:szCs w:val="22"/>
        </w:rPr>
      </w:pPr>
      <w:r w:rsidRPr="009D7611">
        <w:rPr>
          <w:b/>
          <w:sz w:val="22"/>
          <w:szCs w:val="22"/>
        </w:rPr>
        <w:t>REHBER HEMŞİRELİK USUL VE ESASLARI</w:t>
      </w:r>
    </w:p>
    <w:p w:rsidR="00E6174C" w:rsidRPr="009D7611" w:rsidRDefault="00E6174C" w:rsidP="009E39A7">
      <w:pPr>
        <w:jc w:val="both"/>
        <w:rPr>
          <w:b/>
          <w:sz w:val="22"/>
          <w:szCs w:val="22"/>
        </w:rPr>
      </w:pPr>
    </w:p>
    <w:p w:rsidR="00E6174C" w:rsidRPr="009D7611" w:rsidRDefault="00E6174C" w:rsidP="009E39A7">
      <w:pPr>
        <w:jc w:val="center"/>
        <w:rPr>
          <w:b/>
          <w:sz w:val="22"/>
          <w:szCs w:val="22"/>
        </w:rPr>
      </w:pPr>
      <w:r w:rsidRPr="009D7611">
        <w:rPr>
          <w:b/>
          <w:sz w:val="22"/>
          <w:szCs w:val="22"/>
        </w:rPr>
        <w:t>BİRİNCİ BÖLÜM</w:t>
      </w:r>
    </w:p>
    <w:p w:rsidR="00E6174C" w:rsidRPr="009D7611" w:rsidRDefault="00E6174C" w:rsidP="00E6174C">
      <w:pPr>
        <w:spacing w:line="276" w:lineRule="auto"/>
        <w:jc w:val="center"/>
        <w:rPr>
          <w:b/>
          <w:sz w:val="22"/>
          <w:szCs w:val="22"/>
        </w:rPr>
      </w:pPr>
      <w:r w:rsidRPr="009D7611">
        <w:rPr>
          <w:b/>
          <w:sz w:val="22"/>
          <w:szCs w:val="22"/>
        </w:rPr>
        <w:t>Amaç, Kapsam, Dayanak, Tanım ve Kısaltmalar</w:t>
      </w:r>
    </w:p>
    <w:p w:rsidR="00E6174C" w:rsidRPr="009D7611" w:rsidRDefault="00E6174C" w:rsidP="00E6174C">
      <w:pPr>
        <w:spacing w:line="276" w:lineRule="auto"/>
        <w:jc w:val="both"/>
        <w:rPr>
          <w:b/>
          <w:sz w:val="22"/>
          <w:szCs w:val="22"/>
        </w:rPr>
      </w:pPr>
      <w:r w:rsidRPr="009D7611">
        <w:rPr>
          <w:b/>
          <w:sz w:val="22"/>
          <w:szCs w:val="22"/>
        </w:rPr>
        <w:t>Amaç</w:t>
      </w:r>
    </w:p>
    <w:p w:rsidR="00E6174C" w:rsidRPr="009D7611" w:rsidRDefault="00E6174C" w:rsidP="00E6174C">
      <w:pPr>
        <w:spacing w:line="276" w:lineRule="auto"/>
        <w:jc w:val="both"/>
        <w:rPr>
          <w:sz w:val="22"/>
          <w:szCs w:val="22"/>
        </w:rPr>
      </w:pPr>
      <w:r w:rsidRPr="009D7611">
        <w:rPr>
          <w:b/>
          <w:sz w:val="22"/>
          <w:szCs w:val="22"/>
        </w:rPr>
        <w:t>MADDE 1:</w:t>
      </w:r>
      <w:r w:rsidRPr="009D7611">
        <w:rPr>
          <w:sz w:val="22"/>
          <w:szCs w:val="22"/>
        </w:rPr>
        <w:t xml:space="preserve"> (1) Bu usul ve esasların amacı, Necmettin Erbakan Üniversitesi Hemşirelik Fakültesi uygulamalı derslerin klinik/saha</w:t>
      </w:r>
      <w:r w:rsidR="00637333">
        <w:rPr>
          <w:sz w:val="22"/>
          <w:szCs w:val="22"/>
        </w:rPr>
        <w:t>/laboratuvar</w:t>
      </w:r>
      <w:r w:rsidRPr="009D7611">
        <w:rPr>
          <w:sz w:val="22"/>
          <w:szCs w:val="22"/>
        </w:rPr>
        <w:t xml:space="preserve"> uygulamalarının desteklenmesinde re</w:t>
      </w:r>
      <w:r w:rsidR="00854646">
        <w:rPr>
          <w:sz w:val="22"/>
          <w:szCs w:val="22"/>
        </w:rPr>
        <w:t>hberlik edecek Rehber Hemşire Eğitim</w:t>
      </w:r>
      <w:r w:rsidRPr="009D7611">
        <w:rPr>
          <w:sz w:val="22"/>
          <w:szCs w:val="22"/>
        </w:rPr>
        <w:t xml:space="preserve"> Programının planlanması, uygulanması ve değerlendirilmesi ile ilgili usul ve esasların belirlenmesidir.</w:t>
      </w:r>
    </w:p>
    <w:p w:rsidR="00E6174C" w:rsidRPr="009D7611" w:rsidRDefault="00E6174C" w:rsidP="00E6174C">
      <w:pPr>
        <w:spacing w:line="276" w:lineRule="auto"/>
        <w:jc w:val="both"/>
        <w:rPr>
          <w:b/>
          <w:sz w:val="22"/>
          <w:szCs w:val="22"/>
        </w:rPr>
      </w:pPr>
      <w:r w:rsidRPr="009D7611">
        <w:rPr>
          <w:b/>
          <w:sz w:val="22"/>
          <w:szCs w:val="22"/>
        </w:rPr>
        <w:t>Kapsam</w:t>
      </w:r>
    </w:p>
    <w:p w:rsidR="00E6174C" w:rsidRPr="009D7611" w:rsidRDefault="00E6174C" w:rsidP="00E6174C">
      <w:pPr>
        <w:spacing w:line="276" w:lineRule="auto"/>
        <w:jc w:val="both"/>
        <w:rPr>
          <w:sz w:val="22"/>
          <w:szCs w:val="22"/>
        </w:rPr>
      </w:pPr>
      <w:r w:rsidRPr="009D7611">
        <w:rPr>
          <w:b/>
          <w:sz w:val="22"/>
          <w:szCs w:val="22"/>
        </w:rPr>
        <w:t xml:space="preserve">MADDE 2: </w:t>
      </w:r>
      <w:r w:rsidRPr="009D7611">
        <w:rPr>
          <w:sz w:val="22"/>
          <w:szCs w:val="22"/>
        </w:rPr>
        <w:t xml:space="preserve">(1) Bu usul ve esaslar Necmettin Erbakan Üniversitesi Hemşirelik Fakültesi uygulamalı dersler kapsamındaki rehber hemşirelik uygulamalarının planlanması, uygulanması ve değerlendirilmesini; öğrenciler, öğretim üyeleri, idari personel ile rehber hemşire ve yönetici hemşireleri kapsamaktadır. </w:t>
      </w:r>
    </w:p>
    <w:p w:rsidR="00E6174C" w:rsidRPr="009D7611" w:rsidRDefault="00E6174C" w:rsidP="00E6174C">
      <w:pPr>
        <w:spacing w:line="276" w:lineRule="auto"/>
        <w:jc w:val="both"/>
        <w:rPr>
          <w:b/>
          <w:sz w:val="22"/>
          <w:szCs w:val="22"/>
        </w:rPr>
      </w:pPr>
      <w:r w:rsidRPr="009D7611">
        <w:rPr>
          <w:b/>
          <w:sz w:val="22"/>
          <w:szCs w:val="22"/>
        </w:rPr>
        <w:t>Dayanak</w:t>
      </w:r>
    </w:p>
    <w:p w:rsidR="00E6174C" w:rsidRPr="009D7611" w:rsidRDefault="00EB7140" w:rsidP="00E6174C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Bu usul ve esaslar</w:t>
      </w:r>
      <w:r w:rsidR="00E6174C" w:rsidRPr="009D7611">
        <w:rPr>
          <w:sz w:val="22"/>
          <w:szCs w:val="22"/>
        </w:rPr>
        <w:t>, Necmettin Erbakan Ön Lisans ve Lisans Eğitim-Öğretim ve Sınav Yönetmeliğine, Hemşirelik Fakültesi Birim İçi ve Dışı Uygulama Yönergesi ve İlkeleri’ne dayanır.</w:t>
      </w:r>
    </w:p>
    <w:p w:rsidR="00E6174C" w:rsidRPr="009D7611" w:rsidRDefault="00E6174C" w:rsidP="00E6174C">
      <w:pPr>
        <w:spacing w:line="276" w:lineRule="auto"/>
        <w:jc w:val="both"/>
        <w:rPr>
          <w:b/>
          <w:sz w:val="22"/>
          <w:szCs w:val="22"/>
        </w:rPr>
      </w:pPr>
    </w:p>
    <w:p w:rsidR="00E6174C" w:rsidRPr="009D7611" w:rsidRDefault="00E6174C" w:rsidP="00E6174C">
      <w:pPr>
        <w:spacing w:line="276" w:lineRule="auto"/>
        <w:jc w:val="both"/>
        <w:rPr>
          <w:b/>
          <w:sz w:val="22"/>
          <w:szCs w:val="22"/>
        </w:rPr>
      </w:pPr>
      <w:r w:rsidRPr="009D7611">
        <w:rPr>
          <w:b/>
          <w:sz w:val="22"/>
          <w:szCs w:val="22"/>
        </w:rPr>
        <w:t>Tanımlar</w:t>
      </w:r>
    </w:p>
    <w:p w:rsidR="00E6174C" w:rsidRPr="009D7611" w:rsidRDefault="00E6174C" w:rsidP="00E6174C">
      <w:pPr>
        <w:spacing w:line="276" w:lineRule="auto"/>
        <w:jc w:val="both"/>
        <w:rPr>
          <w:sz w:val="22"/>
          <w:szCs w:val="22"/>
        </w:rPr>
      </w:pPr>
      <w:r w:rsidRPr="009D7611">
        <w:rPr>
          <w:b/>
          <w:sz w:val="22"/>
          <w:szCs w:val="22"/>
        </w:rPr>
        <w:t>MADDE 3:</w:t>
      </w:r>
      <w:r w:rsidRPr="009D7611">
        <w:rPr>
          <w:sz w:val="22"/>
          <w:szCs w:val="22"/>
        </w:rPr>
        <w:t xml:space="preserve"> (1) Bu usul ve esaslarda yer alan;</w:t>
      </w:r>
    </w:p>
    <w:p w:rsidR="00E6174C" w:rsidRPr="009D7611" w:rsidRDefault="00E6174C" w:rsidP="00E6174C">
      <w:pPr>
        <w:spacing w:line="276" w:lineRule="auto"/>
        <w:jc w:val="both"/>
        <w:rPr>
          <w:sz w:val="22"/>
          <w:szCs w:val="22"/>
        </w:rPr>
      </w:pPr>
      <w:r w:rsidRPr="009D7611">
        <w:rPr>
          <w:b/>
          <w:sz w:val="22"/>
          <w:szCs w:val="22"/>
        </w:rPr>
        <w:t xml:space="preserve">Bölüm: </w:t>
      </w:r>
      <w:r w:rsidRPr="009D7611">
        <w:rPr>
          <w:sz w:val="22"/>
          <w:szCs w:val="22"/>
        </w:rPr>
        <w:t>Necmettin Erbakan Üniversitesi Hemşirelik Fakültesi Hemşirelik Bölümü’nü</w:t>
      </w:r>
    </w:p>
    <w:p w:rsidR="00E6174C" w:rsidRPr="009D7611" w:rsidRDefault="00E6174C" w:rsidP="00E6174C">
      <w:pPr>
        <w:spacing w:line="276" w:lineRule="auto"/>
        <w:jc w:val="both"/>
        <w:rPr>
          <w:b/>
          <w:sz w:val="22"/>
          <w:szCs w:val="22"/>
        </w:rPr>
      </w:pPr>
      <w:r w:rsidRPr="009D7611">
        <w:rPr>
          <w:b/>
          <w:sz w:val="22"/>
          <w:szCs w:val="22"/>
        </w:rPr>
        <w:t>Fakülte Kurulu</w:t>
      </w:r>
      <w:r w:rsidRPr="009D7611">
        <w:rPr>
          <w:sz w:val="22"/>
          <w:szCs w:val="22"/>
        </w:rPr>
        <w:t>: Necmettin Erbakan Üniversitesi Hemşirelik Fakültesi Fakülte Kurulu’nu</w:t>
      </w:r>
    </w:p>
    <w:p w:rsidR="00E6174C" w:rsidRPr="009D7611" w:rsidRDefault="00E6174C" w:rsidP="00E6174C">
      <w:pPr>
        <w:spacing w:line="276" w:lineRule="auto"/>
        <w:jc w:val="both"/>
        <w:rPr>
          <w:sz w:val="22"/>
          <w:szCs w:val="22"/>
        </w:rPr>
      </w:pPr>
      <w:r w:rsidRPr="009D7611">
        <w:rPr>
          <w:b/>
          <w:sz w:val="22"/>
          <w:szCs w:val="22"/>
        </w:rPr>
        <w:t>Dekan:</w:t>
      </w:r>
      <w:r w:rsidRPr="009D7611">
        <w:rPr>
          <w:sz w:val="22"/>
          <w:szCs w:val="22"/>
        </w:rPr>
        <w:t xml:space="preserve"> Necmettin Erbakan Üniversitesi Hemşirelik Fakültesi </w:t>
      </w:r>
      <w:proofErr w:type="spellStart"/>
      <w:r w:rsidRPr="009D7611">
        <w:rPr>
          <w:sz w:val="22"/>
          <w:szCs w:val="22"/>
        </w:rPr>
        <w:t>Dekanı’nı</w:t>
      </w:r>
      <w:proofErr w:type="spellEnd"/>
    </w:p>
    <w:p w:rsidR="00E6174C" w:rsidRPr="009D7611" w:rsidRDefault="00E6174C" w:rsidP="00E6174C">
      <w:pPr>
        <w:spacing w:line="276" w:lineRule="auto"/>
        <w:jc w:val="both"/>
        <w:rPr>
          <w:sz w:val="22"/>
          <w:szCs w:val="22"/>
        </w:rPr>
      </w:pPr>
      <w:r w:rsidRPr="009D7611">
        <w:rPr>
          <w:b/>
          <w:sz w:val="22"/>
          <w:szCs w:val="22"/>
        </w:rPr>
        <w:t>Fakülte</w:t>
      </w:r>
      <w:r w:rsidRPr="009D7611">
        <w:rPr>
          <w:sz w:val="22"/>
          <w:szCs w:val="22"/>
        </w:rPr>
        <w:t xml:space="preserve">: Necmettin Erbakan Üniversitesi Hemşirelik Fakültesi’ni </w:t>
      </w:r>
    </w:p>
    <w:p w:rsidR="00E6174C" w:rsidRPr="009D7611" w:rsidRDefault="00E6174C" w:rsidP="00E6174C">
      <w:pPr>
        <w:spacing w:line="276" w:lineRule="auto"/>
        <w:jc w:val="both"/>
        <w:rPr>
          <w:sz w:val="22"/>
          <w:szCs w:val="22"/>
        </w:rPr>
      </w:pPr>
      <w:r w:rsidRPr="009D7611">
        <w:rPr>
          <w:b/>
          <w:sz w:val="22"/>
          <w:szCs w:val="22"/>
        </w:rPr>
        <w:t>Anabilim Dalı:</w:t>
      </w:r>
      <w:r w:rsidRPr="009D7611">
        <w:rPr>
          <w:sz w:val="22"/>
          <w:szCs w:val="22"/>
        </w:rPr>
        <w:t xml:space="preserve"> Necmettin Erbakan Üniversitesi Hemşirelik Fakültesi eğitim-öğretim müfredatında yer alan uygulamalı derslerin yürütüldüğü anabilim dallarını</w:t>
      </w:r>
    </w:p>
    <w:p w:rsidR="00E6174C" w:rsidRPr="009D7611" w:rsidRDefault="00E6174C" w:rsidP="00E6174C">
      <w:pPr>
        <w:spacing w:line="276" w:lineRule="auto"/>
        <w:jc w:val="both"/>
        <w:rPr>
          <w:sz w:val="22"/>
          <w:szCs w:val="22"/>
        </w:rPr>
      </w:pPr>
      <w:r w:rsidRPr="009D7611">
        <w:rPr>
          <w:b/>
          <w:sz w:val="22"/>
          <w:szCs w:val="22"/>
        </w:rPr>
        <w:t xml:space="preserve">Klinik Uygulama: </w:t>
      </w:r>
      <w:r w:rsidRPr="009D7611">
        <w:rPr>
          <w:sz w:val="22"/>
          <w:szCs w:val="22"/>
        </w:rPr>
        <w:t>Necmettin Erbakan Üniversitesi Hemşirelik Fakültesi eğitim-öğretim müfredatında yer alan uygulamalı derslerin kapsamında yapılan tüm klinik/saha uygulamalarını</w:t>
      </w:r>
    </w:p>
    <w:p w:rsidR="00E6174C" w:rsidRPr="009D7611" w:rsidRDefault="00E6174C" w:rsidP="00E6174C">
      <w:pPr>
        <w:spacing w:line="276" w:lineRule="auto"/>
        <w:jc w:val="both"/>
        <w:rPr>
          <w:sz w:val="22"/>
          <w:szCs w:val="22"/>
        </w:rPr>
      </w:pPr>
      <w:r w:rsidRPr="009D7611">
        <w:rPr>
          <w:b/>
          <w:sz w:val="22"/>
          <w:szCs w:val="22"/>
        </w:rPr>
        <w:t xml:space="preserve">Öğrenci: </w:t>
      </w:r>
      <w:r w:rsidR="000B5FFD" w:rsidRPr="00FC1EC6">
        <w:rPr>
          <w:lang w:eastAsia="en-US"/>
        </w:rPr>
        <w:t>Hemşirelik</w:t>
      </w:r>
      <w:r w:rsidR="000B5FFD" w:rsidRPr="00FC1EC6">
        <w:rPr>
          <w:spacing w:val="-1"/>
          <w:lang w:eastAsia="en-US"/>
        </w:rPr>
        <w:t xml:space="preserve"> </w:t>
      </w:r>
      <w:r w:rsidR="000B5FFD" w:rsidRPr="00FC1EC6">
        <w:rPr>
          <w:lang w:eastAsia="en-US"/>
        </w:rPr>
        <w:t>Fakültesi</w:t>
      </w:r>
      <w:r w:rsidR="000B5FFD" w:rsidRPr="00FC1EC6">
        <w:rPr>
          <w:spacing w:val="-4"/>
          <w:lang w:eastAsia="en-US"/>
        </w:rPr>
        <w:t xml:space="preserve"> </w:t>
      </w:r>
      <w:r w:rsidR="000B5FFD" w:rsidRPr="00FC1EC6">
        <w:rPr>
          <w:lang w:eastAsia="en-US"/>
        </w:rPr>
        <w:t>Hemşirelik</w:t>
      </w:r>
      <w:r w:rsidR="000B5FFD" w:rsidRPr="00FC1EC6">
        <w:rPr>
          <w:spacing w:val="-3"/>
          <w:lang w:eastAsia="en-US"/>
        </w:rPr>
        <w:t xml:space="preserve"> </w:t>
      </w:r>
      <w:r w:rsidR="000B5FFD" w:rsidRPr="00FC1EC6">
        <w:rPr>
          <w:lang w:eastAsia="en-US"/>
        </w:rPr>
        <w:t>Bölümü</w:t>
      </w:r>
      <w:r w:rsidR="000B5FFD" w:rsidRPr="00FC1EC6">
        <w:rPr>
          <w:spacing w:val="-3"/>
          <w:lang w:eastAsia="en-US"/>
        </w:rPr>
        <w:t xml:space="preserve"> </w:t>
      </w:r>
      <w:r w:rsidR="000B5FFD" w:rsidRPr="00FC1EC6">
        <w:rPr>
          <w:lang w:eastAsia="en-US"/>
        </w:rPr>
        <w:t>öğrencisini</w:t>
      </w:r>
      <w:r w:rsidRPr="009D7611">
        <w:rPr>
          <w:sz w:val="22"/>
          <w:szCs w:val="22"/>
        </w:rPr>
        <w:t>,</w:t>
      </w:r>
    </w:p>
    <w:p w:rsidR="00900DC7" w:rsidRDefault="00900DC7" w:rsidP="00E6174C">
      <w:pPr>
        <w:spacing w:line="276" w:lineRule="auto"/>
        <w:jc w:val="both"/>
        <w:rPr>
          <w:b/>
          <w:bCs/>
          <w:color w:val="000000"/>
          <w:sz w:val="22"/>
          <w:szCs w:val="22"/>
        </w:rPr>
      </w:pPr>
      <w:r w:rsidRPr="00900DC7">
        <w:rPr>
          <w:b/>
          <w:bCs/>
          <w:color w:val="000000"/>
          <w:sz w:val="22"/>
          <w:szCs w:val="22"/>
        </w:rPr>
        <w:t xml:space="preserve">Rehber Hemşire: </w:t>
      </w:r>
      <w:r w:rsidR="00854646">
        <w:rPr>
          <w:bCs/>
          <w:color w:val="000000"/>
          <w:sz w:val="22"/>
          <w:szCs w:val="22"/>
        </w:rPr>
        <w:t>Rehber hemşire eğitim programını</w:t>
      </w:r>
      <w:r w:rsidRPr="00900DC7">
        <w:rPr>
          <w:bCs/>
          <w:color w:val="000000"/>
          <w:sz w:val="22"/>
          <w:szCs w:val="22"/>
        </w:rPr>
        <w:t xml:space="preserve"> tamamlayan, öğrencinin klinik/saha/laboratuvar uygulamalarına katkı sağlayan hemşiredir.</w:t>
      </w:r>
    </w:p>
    <w:p w:rsidR="00E6174C" w:rsidRPr="009D7611" w:rsidRDefault="00E6174C" w:rsidP="00E6174C">
      <w:pPr>
        <w:spacing w:line="276" w:lineRule="auto"/>
        <w:jc w:val="both"/>
        <w:rPr>
          <w:color w:val="000000"/>
          <w:sz w:val="22"/>
          <w:szCs w:val="22"/>
        </w:rPr>
      </w:pPr>
      <w:r w:rsidRPr="009D7611">
        <w:rPr>
          <w:b/>
          <w:bCs/>
          <w:color w:val="000000"/>
          <w:sz w:val="22"/>
          <w:szCs w:val="22"/>
        </w:rPr>
        <w:t xml:space="preserve">Rehber </w:t>
      </w:r>
      <w:r w:rsidR="0010124A" w:rsidRPr="009D7611">
        <w:rPr>
          <w:b/>
          <w:bCs/>
          <w:color w:val="000000"/>
          <w:sz w:val="22"/>
          <w:szCs w:val="22"/>
        </w:rPr>
        <w:t>Hemşire Eğitim Programı</w:t>
      </w:r>
      <w:r w:rsidRPr="009D7611">
        <w:rPr>
          <w:b/>
          <w:bCs/>
          <w:color w:val="000000"/>
          <w:sz w:val="22"/>
          <w:szCs w:val="22"/>
        </w:rPr>
        <w:t>:</w:t>
      </w:r>
      <w:r w:rsidRPr="009D7611">
        <w:rPr>
          <w:sz w:val="22"/>
          <w:szCs w:val="22"/>
        </w:rPr>
        <w:t xml:space="preserve"> </w:t>
      </w:r>
      <w:r w:rsidRPr="009D7611">
        <w:rPr>
          <w:color w:val="000000"/>
          <w:sz w:val="22"/>
          <w:szCs w:val="22"/>
        </w:rPr>
        <w:t>Necmettin Erbakan Üniversitesi Hemşirelik Fakültesi Hemşirelik Bölümü Lisans Eğitimi Komisyonun Rehber Hemşire Eğitimi faaliyetlerini ve ilgili planlamanın yapılmasını sağlamak amacıyla geliştirilen eğitim programını ifade eder.</w:t>
      </w:r>
    </w:p>
    <w:p w:rsidR="00E6174C" w:rsidRPr="009D7611" w:rsidRDefault="00E6174C" w:rsidP="00580A0F">
      <w:pPr>
        <w:pStyle w:val="Default"/>
        <w:spacing w:line="276" w:lineRule="auto"/>
        <w:jc w:val="both"/>
        <w:rPr>
          <w:sz w:val="22"/>
          <w:szCs w:val="22"/>
        </w:rPr>
      </w:pPr>
      <w:r w:rsidRPr="009D7611">
        <w:rPr>
          <w:b/>
          <w:bCs/>
          <w:sz w:val="22"/>
          <w:szCs w:val="22"/>
        </w:rPr>
        <w:t>Uygulama Alanı:</w:t>
      </w:r>
      <w:r w:rsidRPr="009D7611">
        <w:rPr>
          <w:sz w:val="22"/>
          <w:szCs w:val="22"/>
        </w:rPr>
        <w:t xml:space="preserve"> </w:t>
      </w:r>
      <w:r w:rsidR="00F631ED" w:rsidRPr="00F631ED">
        <w:rPr>
          <w:sz w:val="22"/>
          <w:szCs w:val="22"/>
        </w:rPr>
        <w:t>Uygulamanın yapılacağı resmi ve özel kurum/ kuruluşları</w:t>
      </w:r>
      <w:r w:rsidRPr="009D7611">
        <w:rPr>
          <w:sz w:val="22"/>
          <w:szCs w:val="22"/>
        </w:rPr>
        <w:t>,</w:t>
      </w:r>
    </w:p>
    <w:p w:rsidR="00E6174C" w:rsidRPr="009D7611" w:rsidRDefault="00E6174C" w:rsidP="00E6174C">
      <w:pPr>
        <w:spacing w:line="276" w:lineRule="auto"/>
        <w:jc w:val="both"/>
        <w:rPr>
          <w:b/>
          <w:sz w:val="22"/>
          <w:szCs w:val="22"/>
        </w:rPr>
      </w:pPr>
    </w:p>
    <w:p w:rsidR="00E6174C" w:rsidRPr="009D7611" w:rsidRDefault="00E6174C" w:rsidP="00E6174C">
      <w:pPr>
        <w:spacing w:line="276" w:lineRule="auto"/>
        <w:jc w:val="both"/>
        <w:rPr>
          <w:b/>
          <w:sz w:val="22"/>
          <w:szCs w:val="22"/>
        </w:rPr>
      </w:pPr>
      <w:r w:rsidRPr="009D7611">
        <w:rPr>
          <w:b/>
          <w:sz w:val="22"/>
          <w:szCs w:val="22"/>
        </w:rPr>
        <w:t>Görev, Yetki ve Sorumluluklar</w:t>
      </w:r>
    </w:p>
    <w:p w:rsidR="00E6174C" w:rsidRPr="009D7611" w:rsidRDefault="00E6174C" w:rsidP="00E6174C">
      <w:pPr>
        <w:spacing w:line="276" w:lineRule="auto"/>
        <w:jc w:val="both"/>
        <w:rPr>
          <w:b/>
          <w:sz w:val="22"/>
          <w:szCs w:val="22"/>
        </w:rPr>
      </w:pPr>
      <w:r w:rsidRPr="009D7611">
        <w:rPr>
          <w:b/>
          <w:sz w:val="22"/>
          <w:szCs w:val="22"/>
        </w:rPr>
        <w:t xml:space="preserve">MADDE 4: </w:t>
      </w:r>
    </w:p>
    <w:p w:rsidR="00E6174C" w:rsidRPr="009D7611" w:rsidRDefault="00E6174C" w:rsidP="00E6174C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b/>
          <w:sz w:val="22"/>
          <w:szCs w:val="22"/>
        </w:rPr>
      </w:pPr>
      <w:r w:rsidRPr="009D7611">
        <w:rPr>
          <w:rFonts w:eastAsia="TimesNewRomanPSMT"/>
          <w:b/>
          <w:bCs/>
          <w:sz w:val="22"/>
          <w:szCs w:val="22"/>
        </w:rPr>
        <w:t>(1) R</w:t>
      </w:r>
      <w:bookmarkStart w:id="0" w:name="_GoBack"/>
      <w:bookmarkEnd w:id="0"/>
      <w:r w:rsidRPr="009D7611">
        <w:rPr>
          <w:rFonts w:eastAsia="TimesNewRomanPSMT"/>
          <w:b/>
          <w:bCs/>
          <w:sz w:val="22"/>
          <w:szCs w:val="22"/>
        </w:rPr>
        <w:t>ehber</w:t>
      </w:r>
      <w:r w:rsidRPr="009D7611">
        <w:rPr>
          <w:rFonts w:eastAsia="TimesNewRomanPSMT"/>
          <w:b/>
          <w:sz w:val="22"/>
          <w:szCs w:val="22"/>
        </w:rPr>
        <w:t xml:space="preserve"> Hemşirenin </w:t>
      </w:r>
      <w:r w:rsidRPr="009D7611">
        <w:rPr>
          <w:b/>
          <w:bCs/>
          <w:color w:val="000000"/>
          <w:sz w:val="22"/>
          <w:szCs w:val="22"/>
        </w:rPr>
        <w:t>Nitelikleri,</w:t>
      </w:r>
      <w:r w:rsidRPr="009D7611">
        <w:rPr>
          <w:rFonts w:eastAsia="TimesNewRomanPSMT"/>
          <w:b/>
          <w:sz w:val="22"/>
          <w:szCs w:val="22"/>
        </w:rPr>
        <w:t xml:space="preserve"> Görev, Yetki ve Sorumlulukları</w:t>
      </w:r>
    </w:p>
    <w:p w:rsidR="00E6174C" w:rsidRPr="009D7611" w:rsidRDefault="00E6174C" w:rsidP="00E6174C">
      <w:pPr>
        <w:spacing w:line="276" w:lineRule="auto"/>
        <w:jc w:val="both"/>
        <w:rPr>
          <w:b/>
          <w:bCs/>
          <w:sz w:val="22"/>
          <w:szCs w:val="22"/>
        </w:rPr>
      </w:pPr>
      <w:r w:rsidRPr="009D7611">
        <w:rPr>
          <w:b/>
          <w:bCs/>
          <w:sz w:val="22"/>
          <w:szCs w:val="22"/>
        </w:rPr>
        <w:t xml:space="preserve">Rehber hemşire aşağıdaki </w:t>
      </w:r>
      <w:proofErr w:type="gramStart"/>
      <w:r w:rsidRPr="009D7611">
        <w:rPr>
          <w:b/>
          <w:bCs/>
          <w:sz w:val="22"/>
          <w:szCs w:val="22"/>
        </w:rPr>
        <w:t>kriter</w:t>
      </w:r>
      <w:proofErr w:type="gramEnd"/>
      <w:r w:rsidRPr="009D7611">
        <w:rPr>
          <w:b/>
          <w:bCs/>
          <w:sz w:val="22"/>
          <w:szCs w:val="22"/>
        </w:rPr>
        <w:t xml:space="preserve"> ve nitelikleri taşımalıdır: </w:t>
      </w:r>
    </w:p>
    <w:p w:rsidR="00E6174C" w:rsidRPr="009D7611" w:rsidRDefault="00E6174C" w:rsidP="00E6174C">
      <w:pPr>
        <w:pStyle w:val="Default"/>
        <w:numPr>
          <w:ilvl w:val="0"/>
          <w:numId w:val="7"/>
        </w:numPr>
        <w:spacing w:line="276" w:lineRule="auto"/>
        <w:rPr>
          <w:sz w:val="22"/>
          <w:szCs w:val="22"/>
        </w:rPr>
      </w:pPr>
      <w:r w:rsidRPr="009D7611">
        <w:rPr>
          <w:sz w:val="22"/>
          <w:szCs w:val="22"/>
        </w:rPr>
        <w:t>Hemşirelikte en az lisans, tercihen lisansüstü derecesine sahip olmak</w:t>
      </w:r>
    </w:p>
    <w:p w:rsidR="00E6174C" w:rsidRPr="009D7611" w:rsidRDefault="00E6174C" w:rsidP="00E6174C">
      <w:pPr>
        <w:pStyle w:val="Default"/>
        <w:numPr>
          <w:ilvl w:val="0"/>
          <w:numId w:val="7"/>
        </w:numPr>
        <w:spacing w:line="276" w:lineRule="auto"/>
        <w:rPr>
          <w:sz w:val="22"/>
          <w:szCs w:val="22"/>
        </w:rPr>
      </w:pPr>
      <w:r w:rsidRPr="009F2B60">
        <w:rPr>
          <w:sz w:val="22"/>
          <w:szCs w:val="22"/>
        </w:rPr>
        <w:t xml:space="preserve">En az bir yıl klinik deneyime sahip olmak, </w:t>
      </w:r>
      <w:r w:rsidRPr="009D7611">
        <w:rPr>
          <w:sz w:val="22"/>
          <w:szCs w:val="22"/>
        </w:rPr>
        <w:t xml:space="preserve"> “Rehber Hemşire Eğitim Programı’na katılmak,</w:t>
      </w:r>
    </w:p>
    <w:p w:rsidR="00E6174C" w:rsidRPr="00E777E4" w:rsidRDefault="00E6174C" w:rsidP="0010124A">
      <w:pPr>
        <w:pStyle w:val="Default"/>
        <w:numPr>
          <w:ilvl w:val="0"/>
          <w:numId w:val="7"/>
        </w:numPr>
        <w:spacing w:line="276" w:lineRule="auto"/>
        <w:rPr>
          <w:sz w:val="22"/>
          <w:szCs w:val="22"/>
        </w:rPr>
      </w:pPr>
      <w:r w:rsidRPr="00E777E4">
        <w:rPr>
          <w:sz w:val="22"/>
          <w:szCs w:val="22"/>
        </w:rPr>
        <w:t>Mesleki etik, ilke ve değerlere sahip olmak</w:t>
      </w:r>
    </w:p>
    <w:p w:rsidR="0049483C" w:rsidRPr="00E777E4" w:rsidRDefault="00854646" w:rsidP="0010124A">
      <w:pPr>
        <w:pStyle w:val="Default"/>
        <w:numPr>
          <w:ilvl w:val="0"/>
          <w:numId w:val="7"/>
        </w:numPr>
        <w:spacing w:line="276" w:lineRule="auto"/>
        <w:rPr>
          <w:sz w:val="22"/>
          <w:szCs w:val="22"/>
        </w:rPr>
      </w:pPr>
      <w:r w:rsidRPr="00E777E4">
        <w:rPr>
          <w:sz w:val="22"/>
          <w:szCs w:val="22"/>
        </w:rPr>
        <w:t>Beş</w:t>
      </w:r>
      <w:r w:rsidR="0049483C" w:rsidRPr="00E777E4">
        <w:rPr>
          <w:sz w:val="22"/>
          <w:szCs w:val="22"/>
        </w:rPr>
        <w:t xml:space="preserve"> </w:t>
      </w:r>
      <w:r w:rsidRPr="00E777E4">
        <w:rPr>
          <w:sz w:val="22"/>
          <w:szCs w:val="22"/>
        </w:rPr>
        <w:t>(5</w:t>
      </w:r>
      <w:r w:rsidR="0049483C" w:rsidRPr="00E777E4">
        <w:rPr>
          <w:sz w:val="22"/>
          <w:szCs w:val="22"/>
        </w:rPr>
        <w:t>) yılda bir rehber hemşire eğitim programına katılmak</w:t>
      </w:r>
    </w:p>
    <w:p w:rsidR="00E6174C" w:rsidRPr="009D7611" w:rsidRDefault="00E6174C" w:rsidP="00E6174C">
      <w:pPr>
        <w:spacing w:line="276" w:lineRule="auto"/>
        <w:jc w:val="both"/>
        <w:rPr>
          <w:b/>
          <w:bCs/>
          <w:sz w:val="22"/>
          <w:szCs w:val="22"/>
        </w:rPr>
      </w:pPr>
      <w:r w:rsidRPr="009D7611">
        <w:rPr>
          <w:rFonts w:eastAsia="TimesNewRomanPSMT"/>
          <w:b/>
          <w:bCs/>
          <w:sz w:val="22"/>
          <w:szCs w:val="22"/>
        </w:rPr>
        <w:t xml:space="preserve">(2) </w:t>
      </w:r>
      <w:r w:rsidRPr="009D7611">
        <w:rPr>
          <w:b/>
          <w:bCs/>
          <w:sz w:val="22"/>
          <w:szCs w:val="22"/>
        </w:rPr>
        <w:t xml:space="preserve">Rehber hemşire aşağıdaki görev, yetki ve sorumlulukları taşımalıdır: </w:t>
      </w:r>
    </w:p>
    <w:p w:rsidR="00E6174C" w:rsidRPr="009D7611" w:rsidRDefault="00E6174C" w:rsidP="00E6174C">
      <w:pPr>
        <w:pStyle w:val="Default"/>
        <w:numPr>
          <w:ilvl w:val="0"/>
          <w:numId w:val="8"/>
        </w:numPr>
        <w:spacing w:line="276" w:lineRule="auto"/>
        <w:rPr>
          <w:sz w:val="22"/>
          <w:szCs w:val="22"/>
        </w:rPr>
      </w:pPr>
      <w:r w:rsidRPr="009D7611">
        <w:rPr>
          <w:sz w:val="22"/>
          <w:szCs w:val="22"/>
        </w:rPr>
        <w:t>Teori ile uygulama arasındaki bağlantıyı sağlar.</w:t>
      </w:r>
    </w:p>
    <w:p w:rsidR="00E6174C" w:rsidRPr="009D7611" w:rsidRDefault="00E6174C" w:rsidP="00E6174C">
      <w:pPr>
        <w:pStyle w:val="Default"/>
        <w:numPr>
          <w:ilvl w:val="0"/>
          <w:numId w:val="8"/>
        </w:numPr>
        <w:spacing w:line="276" w:lineRule="auto"/>
        <w:rPr>
          <w:sz w:val="22"/>
          <w:szCs w:val="22"/>
        </w:rPr>
      </w:pPr>
      <w:r w:rsidRPr="009D7611">
        <w:rPr>
          <w:sz w:val="22"/>
          <w:szCs w:val="22"/>
        </w:rPr>
        <w:t>Öğrencinin danışman öğretim üyesi ile iş birliği içinde çalışır öğrenciye ilişkin konularda ilgili kişilerle iş birliği yapar.</w:t>
      </w:r>
    </w:p>
    <w:p w:rsidR="00E6174C" w:rsidRPr="009D7611" w:rsidRDefault="00E6174C" w:rsidP="00E6174C">
      <w:pPr>
        <w:pStyle w:val="ListeParagraf"/>
        <w:numPr>
          <w:ilvl w:val="0"/>
          <w:numId w:val="8"/>
        </w:numPr>
        <w:spacing w:line="276" w:lineRule="auto"/>
        <w:rPr>
          <w:color w:val="000000"/>
          <w:sz w:val="22"/>
          <w:szCs w:val="22"/>
        </w:rPr>
      </w:pPr>
      <w:r w:rsidRPr="009D7611">
        <w:rPr>
          <w:color w:val="000000"/>
          <w:sz w:val="22"/>
          <w:szCs w:val="22"/>
        </w:rPr>
        <w:t xml:space="preserve">Uygulama hedefleri doğrultusunda, </w:t>
      </w:r>
      <w:r w:rsidRPr="009D7611">
        <w:rPr>
          <w:sz w:val="22"/>
          <w:szCs w:val="22"/>
        </w:rPr>
        <w:t>beklenen amaçlara uygun</w:t>
      </w:r>
      <w:r w:rsidRPr="009D7611">
        <w:rPr>
          <w:color w:val="000000"/>
          <w:sz w:val="22"/>
          <w:szCs w:val="22"/>
        </w:rPr>
        <w:t xml:space="preserve"> </w:t>
      </w:r>
      <w:r w:rsidRPr="009D7611">
        <w:rPr>
          <w:sz w:val="22"/>
          <w:szCs w:val="22"/>
        </w:rPr>
        <w:t>öğrenmeyi organize eder.</w:t>
      </w:r>
    </w:p>
    <w:p w:rsidR="00E6174C" w:rsidRPr="009D7611" w:rsidRDefault="00E6174C" w:rsidP="00E6174C">
      <w:pPr>
        <w:pStyle w:val="ListeParagraf"/>
        <w:numPr>
          <w:ilvl w:val="0"/>
          <w:numId w:val="8"/>
        </w:numPr>
        <w:spacing w:line="276" w:lineRule="auto"/>
        <w:rPr>
          <w:color w:val="000000"/>
          <w:sz w:val="22"/>
          <w:szCs w:val="22"/>
        </w:rPr>
      </w:pPr>
      <w:r w:rsidRPr="009D7611">
        <w:rPr>
          <w:color w:val="000000"/>
          <w:sz w:val="22"/>
          <w:szCs w:val="22"/>
        </w:rPr>
        <w:t>Öğrencinin üniforma bütünlüğünü, uygulamaya geliş gidiş saatlerini izler.</w:t>
      </w:r>
    </w:p>
    <w:p w:rsidR="00E6174C" w:rsidRPr="009D7611" w:rsidRDefault="00E6174C" w:rsidP="00E6174C">
      <w:pPr>
        <w:pStyle w:val="ListeParagraf"/>
        <w:numPr>
          <w:ilvl w:val="0"/>
          <w:numId w:val="8"/>
        </w:numPr>
        <w:spacing w:line="276" w:lineRule="auto"/>
        <w:rPr>
          <w:color w:val="000000"/>
          <w:sz w:val="22"/>
          <w:szCs w:val="22"/>
        </w:rPr>
      </w:pPr>
      <w:r w:rsidRPr="009D7611">
        <w:rPr>
          <w:color w:val="000000"/>
          <w:sz w:val="22"/>
          <w:szCs w:val="22"/>
        </w:rPr>
        <w:t>Mesleki rol, bilgi ve becerileri ile öğrencide güven oluşturur.</w:t>
      </w:r>
    </w:p>
    <w:p w:rsidR="00E6174C" w:rsidRPr="009D7611" w:rsidRDefault="00E6174C" w:rsidP="00E6174C">
      <w:pPr>
        <w:pStyle w:val="ListeParagraf"/>
        <w:numPr>
          <w:ilvl w:val="0"/>
          <w:numId w:val="8"/>
        </w:numPr>
        <w:spacing w:line="276" w:lineRule="auto"/>
        <w:rPr>
          <w:color w:val="000000"/>
          <w:sz w:val="22"/>
          <w:szCs w:val="22"/>
        </w:rPr>
      </w:pPr>
      <w:r w:rsidRPr="009D7611">
        <w:rPr>
          <w:sz w:val="22"/>
          <w:szCs w:val="22"/>
        </w:rPr>
        <w:lastRenderedPageBreak/>
        <w:t xml:space="preserve">Öğrencinin öğrenme gereksinimlerini belirleyerek ve öğrenme planlarını yaparak, </w:t>
      </w:r>
      <w:r w:rsidRPr="009D7611">
        <w:rPr>
          <w:color w:val="000000"/>
          <w:sz w:val="22"/>
          <w:szCs w:val="22"/>
        </w:rPr>
        <w:t>olumlu bir öğrenme ortamı oluşturur.</w:t>
      </w:r>
    </w:p>
    <w:p w:rsidR="00E6174C" w:rsidRPr="009D7611" w:rsidRDefault="00E6174C" w:rsidP="00E6174C">
      <w:pPr>
        <w:pStyle w:val="ListeParagraf"/>
        <w:numPr>
          <w:ilvl w:val="0"/>
          <w:numId w:val="8"/>
        </w:numPr>
        <w:spacing w:line="276" w:lineRule="auto"/>
        <w:rPr>
          <w:color w:val="000000"/>
          <w:sz w:val="22"/>
          <w:szCs w:val="22"/>
        </w:rPr>
      </w:pPr>
      <w:r w:rsidRPr="009D7611">
        <w:rPr>
          <w:color w:val="000000"/>
          <w:sz w:val="22"/>
          <w:szCs w:val="22"/>
        </w:rPr>
        <w:t>Uygulama için gerekli olan ortamı hazırlayarak öğrencinin güvenli uygulama yapmasını sağlar.</w:t>
      </w:r>
    </w:p>
    <w:p w:rsidR="00E6174C" w:rsidRPr="009D7611" w:rsidRDefault="00E6174C" w:rsidP="00E6174C">
      <w:pPr>
        <w:pStyle w:val="ListeParagraf"/>
        <w:numPr>
          <w:ilvl w:val="0"/>
          <w:numId w:val="8"/>
        </w:numPr>
        <w:spacing w:line="276" w:lineRule="auto"/>
        <w:rPr>
          <w:color w:val="000000"/>
          <w:sz w:val="22"/>
          <w:szCs w:val="22"/>
        </w:rPr>
      </w:pPr>
      <w:r w:rsidRPr="009D7611">
        <w:rPr>
          <w:color w:val="000000"/>
          <w:sz w:val="22"/>
          <w:szCs w:val="22"/>
        </w:rPr>
        <w:t>Öğrencinin düzeyine uygun öğrenme aktivitelerini planlar, k</w:t>
      </w:r>
      <w:r w:rsidRPr="009D7611">
        <w:rPr>
          <w:sz w:val="22"/>
          <w:szCs w:val="22"/>
        </w:rPr>
        <w:t>linikte etkili öğrenme ve öğretme yöntem ve tekniklerini kullanır.</w:t>
      </w:r>
    </w:p>
    <w:p w:rsidR="00E6174C" w:rsidRPr="009D7611" w:rsidRDefault="00E6174C" w:rsidP="00E6174C">
      <w:pPr>
        <w:pStyle w:val="Default"/>
        <w:numPr>
          <w:ilvl w:val="0"/>
          <w:numId w:val="8"/>
        </w:numPr>
        <w:spacing w:line="276" w:lineRule="auto"/>
        <w:rPr>
          <w:sz w:val="22"/>
          <w:szCs w:val="22"/>
        </w:rPr>
      </w:pPr>
      <w:r w:rsidRPr="009D7611">
        <w:rPr>
          <w:sz w:val="22"/>
          <w:szCs w:val="22"/>
        </w:rPr>
        <w:t>Öğrencinin uygulamada bilgiyi kullanmasına yardımcı olur.</w:t>
      </w:r>
    </w:p>
    <w:p w:rsidR="00E6174C" w:rsidRPr="009D7611" w:rsidRDefault="00E6174C" w:rsidP="00E6174C">
      <w:pPr>
        <w:pStyle w:val="Default"/>
        <w:numPr>
          <w:ilvl w:val="0"/>
          <w:numId w:val="8"/>
        </w:numPr>
        <w:spacing w:line="276" w:lineRule="auto"/>
        <w:rPr>
          <w:sz w:val="22"/>
          <w:szCs w:val="22"/>
        </w:rPr>
      </w:pPr>
      <w:r w:rsidRPr="009D7611">
        <w:rPr>
          <w:sz w:val="22"/>
          <w:szCs w:val="22"/>
        </w:rPr>
        <w:t xml:space="preserve">Öğrencinin yaşadığı sorunlarda sorun çözme </w:t>
      </w:r>
      <w:r w:rsidR="009F2B60">
        <w:rPr>
          <w:sz w:val="22"/>
          <w:szCs w:val="22"/>
        </w:rPr>
        <w:t xml:space="preserve">becerisini </w:t>
      </w:r>
      <w:r w:rsidRPr="009D7611">
        <w:rPr>
          <w:sz w:val="22"/>
          <w:szCs w:val="22"/>
        </w:rPr>
        <w:t>kullanır.</w:t>
      </w:r>
    </w:p>
    <w:p w:rsidR="00E6174C" w:rsidRPr="009D7611" w:rsidRDefault="00E6174C" w:rsidP="00E6174C">
      <w:pPr>
        <w:pStyle w:val="Default"/>
        <w:numPr>
          <w:ilvl w:val="0"/>
          <w:numId w:val="8"/>
        </w:numPr>
        <w:spacing w:line="276" w:lineRule="auto"/>
        <w:rPr>
          <w:sz w:val="22"/>
          <w:szCs w:val="22"/>
        </w:rPr>
      </w:pPr>
      <w:r w:rsidRPr="009D7611">
        <w:rPr>
          <w:sz w:val="22"/>
          <w:szCs w:val="22"/>
        </w:rPr>
        <w:t>Öğrenciyi değerlendirme ilkelerine uygun değerlendirir</w:t>
      </w:r>
      <w:r w:rsidR="00332B87">
        <w:rPr>
          <w:sz w:val="22"/>
          <w:szCs w:val="22"/>
        </w:rPr>
        <w:t xml:space="preserve"> ve </w:t>
      </w:r>
      <w:r w:rsidR="00332B87" w:rsidRPr="009D7611">
        <w:rPr>
          <w:sz w:val="22"/>
          <w:szCs w:val="22"/>
        </w:rPr>
        <w:t>geri bildirim verir</w:t>
      </w:r>
      <w:r w:rsidR="00332B87">
        <w:rPr>
          <w:sz w:val="22"/>
          <w:szCs w:val="22"/>
        </w:rPr>
        <w:t>.</w:t>
      </w:r>
    </w:p>
    <w:p w:rsidR="00E6174C" w:rsidRPr="009D7611" w:rsidRDefault="00E6174C" w:rsidP="00E6174C">
      <w:pPr>
        <w:pStyle w:val="ListeParagraf"/>
        <w:numPr>
          <w:ilvl w:val="0"/>
          <w:numId w:val="8"/>
        </w:numPr>
        <w:spacing w:line="276" w:lineRule="auto"/>
        <w:rPr>
          <w:color w:val="000000"/>
          <w:sz w:val="22"/>
          <w:szCs w:val="22"/>
        </w:rPr>
      </w:pPr>
      <w:r w:rsidRPr="009D7611">
        <w:rPr>
          <w:color w:val="000000"/>
          <w:sz w:val="22"/>
          <w:szCs w:val="22"/>
        </w:rPr>
        <w:t>Öğrenciye ilişkin konularda ilgili kişilerle iş birliği yapar.</w:t>
      </w:r>
    </w:p>
    <w:p w:rsidR="00E6174C" w:rsidRPr="009D7611" w:rsidRDefault="00E6174C" w:rsidP="00E6174C">
      <w:pPr>
        <w:pStyle w:val="ListeParagraf"/>
        <w:numPr>
          <w:ilvl w:val="0"/>
          <w:numId w:val="8"/>
        </w:numPr>
        <w:spacing w:line="276" w:lineRule="auto"/>
        <w:rPr>
          <w:color w:val="000000"/>
          <w:sz w:val="22"/>
          <w:szCs w:val="22"/>
        </w:rPr>
      </w:pPr>
      <w:r w:rsidRPr="009D7611">
        <w:rPr>
          <w:color w:val="000000"/>
          <w:sz w:val="22"/>
          <w:szCs w:val="22"/>
        </w:rPr>
        <w:t>Programı yürüten kurumun istemesi durumunda, öğrencinin başarı ve başarısızlık durumlarına ilişkin kanıtları sağlar.</w:t>
      </w:r>
    </w:p>
    <w:p w:rsidR="00E6174C" w:rsidRPr="009D7611" w:rsidRDefault="00E6174C" w:rsidP="00E6174C">
      <w:pPr>
        <w:pStyle w:val="ListeParagraf"/>
        <w:numPr>
          <w:ilvl w:val="0"/>
          <w:numId w:val="8"/>
        </w:numPr>
        <w:spacing w:line="276" w:lineRule="auto"/>
        <w:rPr>
          <w:color w:val="000000"/>
          <w:sz w:val="22"/>
          <w:szCs w:val="22"/>
        </w:rPr>
      </w:pPr>
      <w:r w:rsidRPr="009D7611">
        <w:rPr>
          <w:color w:val="000000"/>
          <w:sz w:val="22"/>
          <w:szCs w:val="22"/>
        </w:rPr>
        <w:t>Uygulama ile ilgili dokümanları uygun şekilde kullanır.</w:t>
      </w:r>
    </w:p>
    <w:p w:rsidR="00E6174C" w:rsidRPr="009D7611" w:rsidRDefault="00E6174C" w:rsidP="0010124A">
      <w:pPr>
        <w:spacing w:line="276" w:lineRule="auto"/>
        <w:rPr>
          <w:b/>
          <w:sz w:val="22"/>
          <w:szCs w:val="22"/>
        </w:rPr>
      </w:pPr>
    </w:p>
    <w:p w:rsidR="00E6174C" w:rsidRPr="009D7611" w:rsidRDefault="00E6174C" w:rsidP="00E6174C">
      <w:pPr>
        <w:spacing w:line="276" w:lineRule="auto"/>
        <w:ind w:left="426"/>
        <w:jc w:val="center"/>
        <w:rPr>
          <w:b/>
          <w:sz w:val="22"/>
          <w:szCs w:val="22"/>
        </w:rPr>
      </w:pPr>
      <w:r w:rsidRPr="009D7611">
        <w:rPr>
          <w:b/>
          <w:sz w:val="22"/>
          <w:szCs w:val="22"/>
        </w:rPr>
        <w:t>İKİNCİ BÖLÜM</w:t>
      </w:r>
    </w:p>
    <w:p w:rsidR="00E6174C" w:rsidRPr="009D7611" w:rsidRDefault="00E6174C" w:rsidP="00E6174C">
      <w:pPr>
        <w:spacing w:line="276" w:lineRule="auto"/>
        <w:ind w:left="426"/>
        <w:jc w:val="center"/>
        <w:rPr>
          <w:b/>
          <w:sz w:val="22"/>
          <w:szCs w:val="22"/>
        </w:rPr>
      </w:pPr>
      <w:r w:rsidRPr="009D7611">
        <w:rPr>
          <w:b/>
          <w:sz w:val="22"/>
          <w:szCs w:val="22"/>
        </w:rPr>
        <w:t>Son Hükümler</w:t>
      </w:r>
    </w:p>
    <w:p w:rsidR="00E6174C" w:rsidRPr="009D7611" w:rsidRDefault="00E6174C" w:rsidP="00E6174C">
      <w:pPr>
        <w:autoSpaceDE w:val="0"/>
        <w:autoSpaceDN w:val="0"/>
        <w:adjustRightInd w:val="0"/>
        <w:spacing w:line="276" w:lineRule="auto"/>
        <w:ind w:left="426"/>
        <w:jc w:val="both"/>
        <w:rPr>
          <w:b/>
          <w:bCs/>
          <w:sz w:val="22"/>
          <w:szCs w:val="22"/>
        </w:rPr>
      </w:pPr>
      <w:r w:rsidRPr="009D7611">
        <w:rPr>
          <w:b/>
          <w:bCs/>
          <w:sz w:val="22"/>
          <w:szCs w:val="22"/>
        </w:rPr>
        <w:t>Yürürlük</w:t>
      </w:r>
    </w:p>
    <w:p w:rsidR="00E6174C" w:rsidRPr="009D7611" w:rsidRDefault="00E6174C" w:rsidP="00E6174C">
      <w:pPr>
        <w:autoSpaceDE w:val="0"/>
        <w:autoSpaceDN w:val="0"/>
        <w:adjustRightInd w:val="0"/>
        <w:spacing w:line="276" w:lineRule="auto"/>
        <w:ind w:left="426"/>
        <w:jc w:val="both"/>
        <w:rPr>
          <w:b/>
          <w:bCs/>
          <w:sz w:val="22"/>
          <w:szCs w:val="22"/>
        </w:rPr>
      </w:pPr>
      <w:r w:rsidRPr="009D7611">
        <w:rPr>
          <w:b/>
          <w:bCs/>
          <w:sz w:val="22"/>
          <w:szCs w:val="22"/>
        </w:rPr>
        <w:t xml:space="preserve">MADDE 5 </w:t>
      </w:r>
      <w:r w:rsidRPr="009D7611">
        <w:rPr>
          <w:sz w:val="22"/>
          <w:szCs w:val="22"/>
        </w:rPr>
        <w:t>(1) Bu usul ve esaslar; Fakülte Kurulu tarafından kabul edildiği tarihte yürürlüğe girer.</w:t>
      </w:r>
    </w:p>
    <w:p w:rsidR="00E6174C" w:rsidRPr="009D7611" w:rsidRDefault="00E6174C" w:rsidP="00E6174C">
      <w:pPr>
        <w:autoSpaceDE w:val="0"/>
        <w:autoSpaceDN w:val="0"/>
        <w:adjustRightInd w:val="0"/>
        <w:spacing w:line="276" w:lineRule="auto"/>
        <w:ind w:left="426"/>
        <w:jc w:val="both"/>
        <w:rPr>
          <w:b/>
          <w:bCs/>
          <w:sz w:val="22"/>
          <w:szCs w:val="22"/>
        </w:rPr>
      </w:pPr>
      <w:r w:rsidRPr="009D7611">
        <w:rPr>
          <w:b/>
          <w:bCs/>
          <w:sz w:val="22"/>
          <w:szCs w:val="22"/>
        </w:rPr>
        <w:t>Yürütme</w:t>
      </w:r>
      <w:r w:rsidRPr="009D7611">
        <w:rPr>
          <w:b/>
          <w:bCs/>
          <w:sz w:val="22"/>
          <w:szCs w:val="22"/>
        </w:rPr>
        <w:tab/>
      </w:r>
    </w:p>
    <w:p w:rsidR="00396386" w:rsidRDefault="00E6174C" w:rsidP="001158FC">
      <w:pPr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</w:rPr>
      </w:pPr>
      <w:r w:rsidRPr="009D7611">
        <w:rPr>
          <w:b/>
          <w:bCs/>
          <w:sz w:val="22"/>
          <w:szCs w:val="22"/>
        </w:rPr>
        <w:t xml:space="preserve">MADDE 6 </w:t>
      </w:r>
      <w:r w:rsidRPr="009D7611">
        <w:rPr>
          <w:sz w:val="22"/>
          <w:szCs w:val="22"/>
        </w:rPr>
        <w:t>(1) Bu usul ve esasların hükümleri, Necmettin Erbakan Üniversitesi Hemşirelik Fakültesi Dekanı tarafından yürütülür.</w:t>
      </w:r>
    </w:p>
    <w:p w:rsidR="00396386" w:rsidRPr="009D7611" w:rsidRDefault="00396386" w:rsidP="00E6174C">
      <w:pPr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</w:rPr>
      </w:pPr>
    </w:p>
    <w:p w:rsidR="00E6174C" w:rsidRPr="00D6469F" w:rsidRDefault="00E6174C" w:rsidP="00E6174C">
      <w:pPr>
        <w:jc w:val="center"/>
        <w:rPr>
          <w:b/>
        </w:rPr>
      </w:pPr>
      <w:r w:rsidRPr="00D6469F">
        <w:rPr>
          <w:b/>
        </w:rPr>
        <w:t>NECMETTİN ERBAKAN ÜNİVERSİTESİ</w:t>
      </w:r>
    </w:p>
    <w:p w:rsidR="00E6174C" w:rsidRPr="00D6469F" w:rsidRDefault="00E6174C" w:rsidP="00E6174C">
      <w:pPr>
        <w:jc w:val="center"/>
        <w:rPr>
          <w:b/>
        </w:rPr>
      </w:pPr>
      <w:r w:rsidRPr="00D6469F">
        <w:rPr>
          <w:b/>
        </w:rPr>
        <w:t>HEMŞİRELİK FAKÜLTESİ</w:t>
      </w:r>
    </w:p>
    <w:p w:rsidR="00E6174C" w:rsidRPr="00D6469F" w:rsidRDefault="00E6174C" w:rsidP="00E6174C">
      <w:pPr>
        <w:jc w:val="center"/>
        <w:rPr>
          <w:b/>
        </w:rPr>
      </w:pPr>
      <w:r w:rsidRPr="00D6469F">
        <w:rPr>
          <w:b/>
        </w:rPr>
        <w:t>REHBER HEMŞİRE EĞİTİMİ İŞ AKIŞI</w:t>
      </w:r>
    </w:p>
    <w:p w:rsidR="00E6174C" w:rsidRPr="00D6469F" w:rsidRDefault="00E6174C" w:rsidP="00E6174C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E6174C" w:rsidRPr="00E96AAE" w:rsidTr="005442BB">
        <w:trPr>
          <w:trHeight w:val="417"/>
        </w:trPr>
        <w:tc>
          <w:tcPr>
            <w:tcW w:w="9212" w:type="dxa"/>
            <w:tcBorders>
              <w:bottom w:val="single" w:sz="4" w:space="0" w:color="auto"/>
            </w:tcBorders>
            <w:shd w:val="clear" w:color="auto" w:fill="auto"/>
          </w:tcPr>
          <w:p w:rsidR="00E6174C" w:rsidRPr="00E96AAE" w:rsidRDefault="00854646" w:rsidP="00FD3325">
            <w:pPr>
              <w:jc w:val="center"/>
            </w:pPr>
            <w:r>
              <w:t>Rehber Hemşire Eğitim Programının</w:t>
            </w:r>
            <w:r w:rsidR="00E6174C" w:rsidRPr="00E96AAE">
              <w:t xml:space="preserve"> Planlanması</w:t>
            </w:r>
          </w:p>
        </w:tc>
      </w:tr>
      <w:tr w:rsidR="00E6174C" w:rsidRPr="00E96AAE" w:rsidTr="001F6FC4">
        <w:trPr>
          <w:trHeight w:val="623"/>
        </w:trPr>
        <w:tc>
          <w:tcPr>
            <w:tcW w:w="9212" w:type="dxa"/>
            <w:tcBorders>
              <w:left w:val="nil"/>
              <w:right w:val="nil"/>
            </w:tcBorders>
            <w:shd w:val="clear" w:color="auto" w:fill="auto"/>
          </w:tcPr>
          <w:p w:rsidR="00E6174C" w:rsidRPr="00E96AAE" w:rsidRDefault="00E6174C" w:rsidP="00FD332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01809F" wp14:editId="6AAFF986">
                      <wp:simplePos x="0" y="0"/>
                      <wp:positionH relativeFrom="column">
                        <wp:posOffset>2611755</wp:posOffset>
                      </wp:positionH>
                      <wp:positionV relativeFrom="paragraph">
                        <wp:posOffset>31115</wp:posOffset>
                      </wp:positionV>
                      <wp:extent cx="484505" cy="311150"/>
                      <wp:effectExtent l="38100" t="0" r="0" b="31750"/>
                      <wp:wrapNone/>
                      <wp:docPr id="6" name="Aşağı Ok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84505" cy="31115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3F3779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6" o:spid="_x0000_s1026" type="#_x0000_t67" style="position:absolute;margin-left:205.65pt;margin-top:2.45pt;width:38.15pt;height: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" adj="10800" fillcolor="#4f81bd" strokecolor="#385d8a" strokeweight="2pt">
                      <v:path arrowok="t"/>
                    </v:shape>
                  </w:pict>
                </mc:Fallback>
              </mc:AlternateContent>
            </w:r>
          </w:p>
        </w:tc>
      </w:tr>
      <w:tr w:rsidR="00E6174C" w:rsidRPr="00E96AAE" w:rsidTr="001F6FC4">
        <w:tc>
          <w:tcPr>
            <w:tcW w:w="9212" w:type="dxa"/>
            <w:tcBorders>
              <w:bottom w:val="single" w:sz="4" w:space="0" w:color="auto"/>
            </w:tcBorders>
            <w:shd w:val="clear" w:color="auto" w:fill="auto"/>
          </w:tcPr>
          <w:p w:rsidR="00E6174C" w:rsidRPr="00E96AAE" w:rsidRDefault="00E6174C" w:rsidP="00FD3325">
            <w:pPr>
              <w:jc w:val="center"/>
            </w:pPr>
            <w:r w:rsidRPr="00E96AAE">
              <w:t>Rehber hemşirelerin kazanması gereken yeterliklere göre eğitimde yer alması gereken konuların ve bu konularda uzman ders verecek akademisyenlerin belirlenmesi</w:t>
            </w:r>
          </w:p>
        </w:tc>
      </w:tr>
      <w:tr w:rsidR="00E6174C" w:rsidRPr="00E96AAE" w:rsidTr="001F6FC4">
        <w:tc>
          <w:tcPr>
            <w:tcW w:w="9212" w:type="dxa"/>
            <w:tcBorders>
              <w:left w:val="nil"/>
              <w:right w:val="nil"/>
            </w:tcBorders>
            <w:shd w:val="clear" w:color="auto" w:fill="auto"/>
          </w:tcPr>
          <w:p w:rsidR="00E6174C" w:rsidRPr="00E96AAE" w:rsidRDefault="00E6174C" w:rsidP="00FD3325">
            <w:pPr>
              <w:tabs>
                <w:tab w:val="center" w:pos="4498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7C04787F" wp14:editId="528F92C7">
                  <wp:extent cx="571500" cy="342900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174C" w:rsidRPr="00E96AAE" w:rsidTr="001F6FC4">
        <w:tc>
          <w:tcPr>
            <w:tcW w:w="9212" w:type="dxa"/>
            <w:tcBorders>
              <w:bottom w:val="single" w:sz="4" w:space="0" w:color="auto"/>
            </w:tcBorders>
            <w:shd w:val="clear" w:color="auto" w:fill="auto"/>
          </w:tcPr>
          <w:p w:rsidR="00E6174C" w:rsidRPr="00E96AAE" w:rsidRDefault="00854646" w:rsidP="00FD3325">
            <w:pPr>
              <w:tabs>
                <w:tab w:val="center" w:pos="4498"/>
              </w:tabs>
              <w:jc w:val="center"/>
            </w:pPr>
            <w:r>
              <w:t xml:space="preserve">Rehber Hemşire Eğitim Programının </w:t>
            </w:r>
            <w:r w:rsidR="00E6174C" w:rsidRPr="00E96AAE">
              <w:t>web sayfasında duyurulması, başvuruların alınması</w:t>
            </w:r>
          </w:p>
        </w:tc>
      </w:tr>
      <w:tr w:rsidR="00E6174C" w:rsidRPr="00E96AAE" w:rsidTr="001F6FC4">
        <w:tc>
          <w:tcPr>
            <w:tcW w:w="9212" w:type="dxa"/>
            <w:tcBorders>
              <w:left w:val="nil"/>
              <w:right w:val="nil"/>
            </w:tcBorders>
            <w:shd w:val="clear" w:color="auto" w:fill="auto"/>
          </w:tcPr>
          <w:p w:rsidR="00E6174C" w:rsidRPr="00E96AAE" w:rsidRDefault="00E6174C" w:rsidP="00FD3325">
            <w:pPr>
              <w:tabs>
                <w:tab w:val="center" w:pos="4498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68FEB2AF" wp14:editId="0E19CDFA">
                  <wp:extent cx="571500" cy="342900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174C" w:rsidRPr="00E96AAE" w:rsidTr="001F6FC4">
        <w:tc>
          <w:tcPr>
            <w:tcW w:w="9212" w:type="dxa"/>
            <w:tcBorders>
              <w:bottom w:val="single" w:sz="4" w:space="0" w:color="auto"/>
            </w:tcBorders>
            <w:shd w:val="clear" w:color="auto" w:fill="auto"/>
          </w:tcPr>
          <w:p w:rsidR="00E6174C" w:rsidRPr="00E96AAE" w:rsidRDefault="00E6174C" w:rsidP="00FD3325">
            <w:pPr>
              <w:tabs>
                <w:tab w:val="center" w:pos="4498"/>
              </w:tabs>
              <w:jc w:val="center"/>
            </w:pPr>
            <w:r w:rsidRPr="00E96AAE">
              <w:t xml:space="preserve">Uygun katılımcıların belirlenerek (Rehber Hemşirelik Usul ve Esaslarında belirtilmiş olan </w:t>
            </w:r>
            <w:proofErr w:type="gramStart"/>
            <w:r w:rsidRPr="00E96AAE">
              <w:t>kriter</w:t>
            </w:r>
            <w:proofErr w:type="gramEnd"/>
            <w:r w:rsidRPr="00E96AAE">
              <w:t xml:space="preserve"> ve nitelikleri taşıyan) eğitimden </w:t>
            </w:r>
            <w:r>
              <w:t xml:space="preserve">en az </w:t>
            </w:r>
            <w:r w:rsidRPr="00E96AAE">
              <w:t>bir hafta önce eğitim hakkında detaylı bilgi verilmesi</w:t>
            </w:r>
          </w:p>
        </w:tc>
      </w:tr>
      <w:tr w:rsidR="00E6174C" w:rsidRPr="00E96AAE" w:rsidTr="001F6FC4">
        <w:tc>
          <w:tcPr>
            <w:tcW w:w="9212" w:type="dxa"/>
            <w:tcBorders>
              <w:left w:val="nil"/>
              <w:right w:val="nil"/>
            </w:tcBorders>
            <w:shd w:val="clear" w:color="auto" w:fill="auto"/>
          </w:tcPr>
          <w:p w:rsidR="00E6174C" w:rsidRPr="00E96AAE" w:rsidRDefault="00E6174C" w:rsidP="00FD332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EFFA09A" wp14:editId="7FC0F0EF">
                  <wp:extent cx="571500" cy="34290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174C" w:rsidRPr="00E96AAE" w:rsidTr="001F6FC4">
        <w:tc>
          <w:tcPr>
            <w:tcW w:w="9212" w:type="dxa"/>
            <w:shd w:val="clear" w:color="auto" w:fill="auto"/>
          </w:tcPr>
          <w:p w:rsidR="00E6174C" w:rsidRPr="00E96AAE" w:rsidRDefault="00E6174C" w:rsidP="00FD3325">
            <w:pPr>
              <w:tabs>
                <w:tab w:val="center" w:pos="4498"/>
              </w:tabs>
              <w:jc w:val="center"/>
            </w:pPr>
            <w:r w:rsidRPr="00E96AAE">
              <w:t xml:space="preserve">Her yıl akademik takvimde güz </w:t>
            </w:r>
            <w:r w:rsidR="00A50E84" w:rsidRPr="00E96AAE">
              <w:t>yarıyılı</w:t>
            </w:r>
            <w:r w:rsidRPr="00E96AAE">
              <w:t xml:space="preserve"> başlamasını takiben eğitimlerin tamamlanması</w:t>
            </w:r>
          </w:p>
        </w:tc>
      </w:tr>
    </w:tbl>
    <w:p w:rsidR="00E6174C" w:rsidRPr="00D6469F" w:rsidRDefault="00E6174C" w:rsidP="00E6174C">
      <w:pPr>
        <w:jc w:val="center"/>
        <w:rPr>
          <w:i/>
          <w:sz w:val="18"/>
          <w:szCs w:val="18"/>
        </w:rPr>
      </w:pPr>
      <w:r>
        <w:rPr>
          <w:noProof/>
        </w:rPr>
        <w:drawing>
          <wp:inline distT="0" distB="0" distL="0" distR="0">
            <wp:extent cx="571500" cy="342900"/>
            <wp:effectExtent l="0" t="0" r="0" b="0"/>
            <wp:docPr id="2" name="Resim 2" descr="ekran görüntüsü, tasarı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906599844" descr="ekran görüntüsü, tasarım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E6174C" w:rsidRPr="00E96AAE" w:rsidTr="001F6FC4">
        <w:tc>
          <w:tcPr>
            <w:tcW w:w="9212" w:type="dxa"/>
            <w:shd w:val="clear" w:color="auto" w:fill="auto"/>
          </w:tcPr>
          <w:p w:rsidR="00E6174C" w:rsidRPr="00E96AAE" w:rsidRDefault="00E6174C" w:rsidP="0049483C">
            <w:pPr>
              <w:spacing w:line="360" w:lineRule="auto"/>
              <w:jc w:val="center"/>
              <w:rPr>
                <w:noProof/>
                <w:vertAlign w:val="superscript"/>
              </w:rPr>
            </w:pPr>
            <w:r w:rsidRPr="00E96AAE">
              <w:rPr>
                <w:noProof/>
              </w:rPr>
              <w:t xml:space="preserve">Eğitimin değerlendirilmesi, Rehber Hemşire Eğitimi katılım </w:t>
            </w:r>
            <w:r w:rsidR="0049483C">
              <w:rPr>
                <w:noProof/>
              </w:rPr>
              <w:t>belgelerini</w:t>
            </w:r>
            <w:r w:rsidRPr="00E96AAE">
              <w:rPr>
                <w:noProof/>
              </w:rPr>
              <w:t>n verilmesi</w:t>
            </w:r>
          </w:p>
        </w:tc>
      </w:tr>
    </w:tbl>
    <w:p w:rsidR="00E6174C" w:rsidRPr="00D6469F" w:rsidRDefault="00E6174C" w:rsidP="00E6174C">
      <w:pPr>
        <w:jc w:val="center"/>
        <w:rPr>
          <w:i/>
          <w:sz w:val="18"/>
          <w:szCs w:val="18"/>
        </w:rPr>
      </w:pPr>
      <w:r>
        <w:rPr>
          <w:noProof/>
        </w:rPr>
        <w:drawing>
          <wp:inline distT="0" distB="0" distL="0" distR="0">
            <wp:extent cx="571500" cy="342900"/>
            <wp:effectExtent l="0" t="0" r="0" b="0"/>
            <wp:docPr id="1" name="Resim 1" descr="ekran görüntüsü, tasarı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906599844" descr="ekran görüntüsü, tasarım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E6174C" w:rsidRPr="00E96AAE" w:rsidTr="001F6FC4">
        <w:tc>
          <w:tcPr>
            <w:tcW w:w="9212" w:type="dxa"/>
            <w:shd w:val="clear" w:color="auto" w:fill="auto"/>
          </w:tcPr>
          <w:p w:rsidR="00E6174C" w:rsidRPr="00E96AAE" w:rsidRDefault="00E6174C" w:rsidP="0049483C">
            <w:pPr>
              <w:jc w:val="center"/>
              <w:rPr>
                <w:noProof/>
                <w:vertAlign w:val="superscript"/>
              </w:rPr>
            </w:pPr>
            <w:r w:rsidRPr="000A75E8">
              <w:rPr>
                <w:noProof/>
              </w:rPr>
              <w:t>Değerlendirme sonuçlarının raporlandırılması  ve gelecekte yapılacak rehber hemşire eğitimi için gerekli iyileştirme planlamalarının yapılması</w:t>
            </w:r>
          </w:p>
        </w:tc>
      </w:tr>
    </w:tbl>
    <w:p w:rsidR="00E6174C" w:rsidRPr="00D6469F" w:rsidRDefault="00E6174C" w:rsidP="00E6174C">
      <w:pPr>
        <w:jc w:val="center"/>
        <w:rPr>
          <w:i/>
          <w:sz w:val="18"/>
          <w:szCs w:val="18"/>
        </w:rPr>
      </w:pPr>
    </w:p>
    <w:p w:rsidR="00E6174C" w:rsidRDefault="00E6174C"/>
    <w:sectPr w:rsidR="00E6174C" w:rsidSect="005442BB"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C0237"/>
    <w:multiLevelType w:val="hybridMultilevel"/>
    <w:tmpl w:val="D8805B88"/>
    <w:lvl w:ilvl="0" w:tplc="E618AE4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F0C9F"/>
    <w:multiLevelType w:val="hybridMultilevel"/>
    <w:tmpl w:val="E2627922"/>
    <w:lvl w:ilvl="0" w:tplc="88E42B2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A3940"/>
    <w:multiLevelType w:val="hybridMultilevel"/>
    <w:tmpl w:val="0DBE9F9A"/>
    <w:lvl w:ilvl="0" w:tplc="6CDA77B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B6D1E"/>
    <w:multiLevelType w:val="hybridMultilevel"/>
    <w:tmpl w:val="E2627922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5137AA"/>
    <w:multiLevelType w:val="hybridMultilevel"/>
    <w:tmpl w:val="4E907F56"/>
    <w:lvl w:ilvl="0" w:tplc="6CDA77B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9126A"/>
    <w:multiLevelType w:val="hybridMultilevel"/>
    <w:tmpl w:val="22DA5C38"/>
    <w:lvl w:ilvl="0" w:tplc="6CDA77B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D031BF"/>
    <w:multiLevelType w:val="hybridMultilevel"/>
    <w:tmpl w:val="9F343FBA"/>
    <w:lvl w:ilvl="0" w:tplc="12FA3D3C">
      <w:start w:val="25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46BEB"/>
    <w:multiLevelType w:val="hybridMultilevel"/>
    <w:tmpl w:val="15129E94"/>
    <w:lvl w:ilvl="0" w:tplc="2A2C556E">
      <w:start w:val="18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0E7"/>
    <w:rsid w:val="00073592"/>
    <w:rsid w:val="00097E9B"/>
    <w:rsid w:val="000B5FFD"/>
    <w:rsid w:val="0010124A"/>
    <w:rsid w:val="001158FC"/>
    <w:rsid w:val="001443A8"/>
    <w:rsid w:val="00156FC6"/>
    <w:rsid w:val="00332B87"/>
    <w:rsid w:val="00396386"/>
    <w:rsid w:val="004860E7"/>
    <w:rsid w:val="0049483C"/>
    <w:rsid w:val="004D1516"/>
    <w:rsid w:val="004F07CD"/>
    <w:rsid w:val="005442BB"/>
    <w:rsid w:val="00553E6B"/>
    <w:rsid w:val="00580A0F"/>
    <w:rsid w:val="00637333"/>
    <w:rsid w:val="006810CB"/>
    <w:rsid w:val="006E5607"/>
    <w:rsid w:val="00854646"/>
    <w:rsid w:val="00900DC7"/>
    <w:rsid w:val="009E39A7"/>
    <w:rsid w:val="009E772B"/>
    <w:rsid w:val="009F2B60"/>
    <w:rsid w:val="00A50E84"/>
    <w:rsid w:val="00CC1620"/>
    <w:rsid w:val="00E6174C"/>
    <w:rsid w:val="00E777E4"/>
    <w:rsid w:val="00EB7140"/>
    <w:rsid w:val="00F631ED"/>
    <w:rsid w:val="00F84975"/>
    <w:rsid w:val="00FD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BA3144-18E2-4612-8351-E59D63ADD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E617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AralkYok">
    <w:name w:val="No Spacing"/>
    <w:uiPriority w:val="1"/>
    <w:qFormat/>
    <w:rsid w:val="00E6174C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6174C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E6174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6174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174C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9E3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SK</cp:lastModifiedBy>
  <cp:revision>4</cp:revision>
  <cp:lastPrinted>2024-09-16T13:22:00Z</cp:lastPrinted>
  <dcterms:created xsi:type="dcterms:W3CDTF">2024-09-24T09:13:00Z</dcterms:created>
  <dcterms:modified xsi:type="dcterms:W3CDTF">2024-09-24T11:00:00Z</dcterms:modified>
</cp:coreProperties>
</file>